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05" w:rsidRPr="007A31C5" w:rsidRDefault="00C943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5"/>
        <w:tblW w:w="9640" w:type="dxa"/>
        <w:tblInd w:w="0" w:type="dxa"/>
        <w:tblBorders>
          <w:top w:val="single" w:sz="24" w:space="0" w:color="000000"/>
          <w:left w:val="nil"/>
          <w:bottom w:val="single" w:sz="24" w:space="0" w:color="000000"/>
          <w:right w:val="nil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9"/>
        <w:gridCol w:w="4145"/>
        <w:gridCol w:w="2606"/>
      </w:tblGrid>
      <w:tr w:rsidR="00C94305" w:rsidRPr="007A31C5" w:rsidTr="003E0837">
        <w:tc>
          <w:tcPr>
            <w:tcW w:w="9640" w:type="dxa"/>
            <w:gridSpan w:val="3"/>
            <w:tcBorders>
              <w:bottom w:val="single" w:sz="24" w:space="0" w:color="000000"/>
            </w:tcBorders>
            <w:shd w:val="clear" w:color="auto" w:fill="auto"/>
          </w:tcPr>
          <w:p w:rsidR="00C94305" w:rsidRPr="007A31C5" w:rsidRDefault="001D03C2">
            <w:pPr>
              <w:spacing w:before="160" w:after="80" w:line="360" w:lineRule="auto"/>
              <w:ind w:firstLine="56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b/>
                <w:sz w:val="24"/>
                <w:szCs w:val="24"/>
              </w:rPr>
              <w:t>ФЕДЕРАЛЬНОЕ АГЕНТСТВО</w:t>
            </w:r>
            <w:r w:rsidRPr="007A31C5">
              <w:rPr>
                <w:rFonts w:ascii="Arial" w:eastAsia="Arial" w:hAnsi="Arial" w:cs="Arial"/>
                <w:b/>
                <w:sz w:val="24"/>
                <w:szCs w:val="24"/>
              </w:rPr>
              <w:br/>
              <w:t>ПО ТЕХНИЧЕСКОМУ РЕГУЛИРОВАНИЮ И МЕТРОЛОГИИ</w:t>
            </w:r>
          </w:p>
        </w:tc>
      </w:tr>
      <w:tr w:rsidR="00C94305" w:rsidRPr="007A31C5" w:rsidTr="003E0837">
        <w:tc>
          <w:tcPr>
            <w:tcW w:w="2889" w:type="dxa"/>
            <w:tcBorders>
              <w:top w:val="single" w:sz="24" w:space="0" w:color="000000"/>
              <w:bottom w:val="single" w:sz="24" w:space="0" w:color="000000"/>
              <w:right w:val="nil"/>
            </w:tcBorders>
            <w:shd w:val="clear" w:color="auto" w:fill="auto"/>
          </w:tcPr>
          <w:p w:rsidR="00C94305" w:rsidRPr="007A31C5" w:rsidRDefault="001D03C2">
            <w:pPr>
              <w:spacing w:before="160" w:after="80" w:line="360" w:lineRule="auto"/>
              <w:ind w:firstLine="567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317929" cy="990600"/>
                  <wp:effectExtent l="0" t="0" r="0" b="0"/>
                  <wp:docPr id="2" name="image1.png" descr="C:\Documents and Settings\Секретарь\Рабочий стол\skachannyie-fayly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Documents and Settings\Секретарь\Рабочий стол\skachannyie-faylyi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929" cy="990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shd w:val="clear" w:color="auto" w:fill="auto"/>
          </w:tcPr>
          <w:p w:rsidR="00C94305" w:rsidRPr="007A31C5" w:rsidRDefault="001D03C2">
            <w:pPr>
              <w:shd w:val="clear" w:color="auto" w:fill="FFFFFF"/>
              <w:spacing w:before="240" w:line="310" w:lineRule="auto"/>
              <w:ind w:firstLine="567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НАЦИОНАЛЬНЫЙ</w:t>
            </w:r>
          </w:p>
          <w:p w:rsidR="00C94305" w:rsidRPr="007A31C5" w:rsidRDefault="001D03C2">
            <w:pPr>
              <w:shd w:val="clear" w:color="auto" w:fill="FFFFFF"/>
              <w:spacing w:line="310" w:lineRule="auto"/>
              <w:ind w:firstLine="567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СТАНДАРТ</w:t>
            </w:r>
          </w:p>
          <w:p w:rsidR="00C94305" w:rsidRPr="007A31C5" w:rsidRDefault="001D03C2">
            <w:pPr>
              <w:shd w:val="clear" w:color="auto" w:fill="FFFFFF"/>
              <w:spacing w:before="7" w:line="310" w:lineRule="auto"/>
              <w:ind w:right="14" w:firstLine="567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РОССИЙСКОЙ</w:t>
            </w:r>
          </w:p>
          <w:p w:rsidR="00C94305" w:rsidRPr="007A31C5" w:rsidRDefault="001D03C2">
            <w:pPr>
              <w:shd w:val="clear" w:color="auto" w:fill="FFFFFF"/>
              <w:spacing w:line="310" w:lineRule="auto"/>
              <w:ind w:firstLine="567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2606" w:type="dxa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shd w:val="clear" w:color="auto" w:fill="auto"/>
          </w:tcPr>
          <w:p w:rsidR="00C94305" w:rsidRPr="007A31C5" w:rsidRDefault="001D03C2">
            <w:pPr>
              <w:spacing w:before="80"/>
              <w:rPr>
                <w:rFonts w:ascii="Arial" w:eastAsia="Arial" w:hAnsi="Arial" w:cs="Arial"/>
                <w:b/>
                <w:sz w:val="36"/>
                <w:szCs w:val="36"/>
              </w:rPr>
            </w:pPr>
            <w:r w:rsidRPr="007A31C5">
              <w:rPr>
                <w:rFonts w:ascii="Arial" w:eastAsia="Arial" w:hAnsi="Arial" w:cs="Arial"/>
                <w:b/>
                <w:sz w:val="36"/>
                <w:szCs w:val="36"/>
              </w:rPr>
              <w:t>ГОСТ Р 10.00.00.01</w:t>
            </w:r>
            <w:r w:rsidR="008B43B9" w:rsidRPr="007A31C5">
              <w:rPr>
                <w:rFonts w:ascii="Arial" w:eastAsia="Arial" w:hAnsi="Arial" w:cs="Arial"/>
                <w:b/>
                <w:sz w:val="36"/>
                <w:szCs w:val="36"/>
              </w:rPr>
              <w:t>—</w:t>
            </w:r>
          </w:p>
          <w:p w:rsidR="00C94305" w:rsidRPr="007A31C5" w:rsidRDefault="001D03C2">
            <w:pPr>
              <w:spacing w:before="80"/>
              <w:rPr>
                <w:rFonts w:ascii="Arial" w:eastAsia="Arial" w:hAnsi="Arial" w:cs="Arial"/>
                <w:b/>
                <w:sz w:val="36"/>
                <w:szCs w:val="36"/>
              </w:rPr>
            </w:pPr>
            <w:r w:rsidRPr="007A31C5">
              <w:rPr>
                <w:rFonts w:ascii="Arial" w:eastAsia="Arial" w:hAnsi="Arial" w:cs="Arial"/>
                <w:b/>
                <w:sz w:val="36"/>
                <w:szCs w:val="36"/>
              </w:rPr>
              <w:t>202Х</w:t>
            </w:r>
          </w:p>
          <w:p w:rsidR="00C94305" w:rsidRPr="007A31C5" w:rsidRDefault="001D03C2">
            <w:pPr>
              <w:spacing w:before="80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b/>
                <w:i/>
                <w:sz w:val="24"/>
                <w:szCs w:val="24"/>
              </w:rPr>
              <w:t>(проект, первая редакция)</w:t>
            </w:r>
          </w:p>
        </w:tc>
      </w:tr>
    </w:tbl>
    <w:p w:rsidR="00C94305" w:rsidRPr="007A31C5" w:rsidRDefault="00C94305">
      <w:pPr>
        <w:ind w:firstLine="567"/>
        <w:jc w:val="center"/>
        <w:rPr>
          <w:rFonts w:ascii="Arial" w:eastAsia="Arial" w:hAnsi="Arial" w:cs="Arial"/>
        </w:rPr>
      </w:pPr>
    </w:p>
    <w:p w:rsidR="00C94305" w:rsidRPr="007A31C5" w:rsidRDefault="00C94305">
      <w:pPr>
        <w:ind w:firstLine="567"/>
        <w:jc w:val="center"/>
        <w:rPr>
          <w:rFonts w:ascii="Arial" w:eastAsia="Arial" w:hAnsi="Arial" w:cs="Arial"/>
        </w:rPr>
      </w:pPr>
    </w:p>
    <w:p w:rsidR="00C94305" w:rsidRPr="007A31C5" w:rsidRDefault="001D03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7A31C5">
        <w:rPr>
          <w:rFonts w:ascii="Arial" w:eastAsia="Arial" w:hAnsi="Arial" w:cs="Arial"/>
          <w:b/>
          <w:color w:val="000000"/>
          <w:sz w:val="32"/>
          <w:szCs w:val="32"/>
        </w:rPr>
        <w:t>Единая система информационного моделирования</w:t>
      </w:r>
    </w:p>
    <w:p w:rsidR="00C94305" w:rsidRPr="007A31C5" w:rsidRDefault="00C94305">
      <w:pPr>
        <w:spacing w:before="100" w:line="401" w:lineRule="auto"/>
        <w:ind w:firstLine="567"/>
        <w:jc w:val="center"/>
        <w:rPr>
          <w:rFonts w:ascii="Arial" w:eastAsia="Arial" w:hAnsi="Arial" w:cs="Arial"/>
          <w:b/>
          <w:sz w:val="32"/>
          <w:szCs w:val="32"/>
        </w:rPr>
      </w:pPr>
    </w:p>
    <w:p w:rsidR="00C94305" w:rsidRPr="007A31C5" w:rsidRDefault="001D03C2">
      <w:pPr>
        <w:spacing w:before="100" w:line="401" w:lineRule="auto"/>
        <w:ind w:firstLine="567"/>
        <w:jc w:val="center"/>
        <w:rPr>
          <w:rFonts w:ascii="Arial" w:eastAsia="Arial" w:hAnsi="Arial" w:cs="Arial"/>
          <w:b/>
          <w:sz w:val="32"/>
          <w:szCs w:val="32"/>
        </w:rPr>
      </w:pPr>
      <w:r w:rsidRPr="007A31C5">
        <w:rPr>
          <w:rFonts w:ascii="Arial" w:eastAsia="Arial" w:hAnsi="Arial" w:cs="Arial"/>
          <w:b/>
          <w:sz w:val="32"/>
          <w:szCs w:val="32"/>
        </w:rPr>
        <w:t>ТЕРМИНЫ И ОПРЕДЕЛЕНИЯ</w:t>
      </w:r>
    </w:p>
    <w:p w:rsidR="00C94305" w:rsidRPr="007A31C5" w:rsidRDefault="00C94305">
      <w:pPr>
        <w:pBdr>
          <w:top w:val="nil"/>
          <w:left w:val="nil"/>
          <w:bottom w:val="nil"/>
          <w:right w:val="nil"/>
          <w:between w:val="nil"/>
        </w:pBdr>
        <w:spacing w:after="80" w:line="360" w:lineRule="auto"/>
        <w:ind w:firstLine="567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C94305" w:rsidRPr="007A31C5" w:rsidRDefault="00C94305">
      <w:pPr>
        <w:pBdr>
          <w:top w:val="nil"/>
          <w:left w:val="nil"/>
          <w:bottom w:val="nil"/>
          <w:right w:val="nil"/>
          <w:between w:val="nil"/>
        </w:pBdr>
        <w:spacing w:after="80" w:line="360" w:lineRule="auto"/>
        <w:ind w:firstLine="567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C94305" w:rsidRPr="007A31C5" w:rsidRDefault="00C94305">
      <w:pPr>
        <w:pBdr>
          <w:top w:val="nil"/>
          <w:left w:val="nil"/>
          <w:bottom w:val="nil"/>
          <w:right w:val="nil"/>
          <w:between w:val="nil"/>
        </w:pBdr>
        <w:spacing w:after="80" w:line="360" w:lineRule="auto"/>
        <w:ind w:firstLine="567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C94305" w:rsidRPr="007A31C5" w:rsidRDefault="00C94305">
      <w:pPr>
        <w:spacing w:line="240" w:lineRule="auto"/>
        <w:ind w:firstLine="567"/>
        <w:rPr>
          <w:rFonts w:ascii="Arial" w:eastAsia="Arial" w:hAnsi="Arial" w:cs="Arial"/>
          <w:b/>
        </w:rPr>
      </w:pPr>
    </w:p>
    <w:p w:rsidR="00C94305" w:rsidRPr="007A31C5" w:rsidRDefault="001D03C2">
      <w:pPr>
        <w:spacing w:line="240" w:lineRule="auto"/>
        <w:jc w:val="center"/>
        <w:rPr>
          <w:rFonts w:ascii="Arial" w:eastAsia="Arial" w:hAnsi="Arial" w:cs="Arial"/>
          <w:b/>
          <w:i/>
          <w:sz w:val="24"/>
          <w:szCs w:val="24"/>
        </w:rPr>
      </w:pPr>
      <w:r w:rsidRPr="007A31C5">
        <w:rPr>
          <w:rFonts w:ascii="Arial" w:eastAsia="Arial" w:hAnsi="Arial" w:cs="Arial"/>
          <w:b/>
          <w:i/>
          <w:sz w:val="24"/>
          <w:szCs w:val="24"/>
        </w:rPr>
        <w:t>Настоящий проект стандарта не подлежит применению до его утверждения</w:t>
      </w:r>
    </w:p>
    <w:p w:rsidR="00C94305" w:rsidRPr="007A31C5" w:rsidRDefault="00C94305">
      <w:pPr>
        <w:spacing w:line="240" w:lineRule="auto"/>
        <w:ind w:firstLine="567"/>
        <w:rPr>
          <w:rFonts w:ascii="Arial" w:eastAsia="Arial" w:hAnsi="Arial" w:cs="Arial"/>
          <w:b/>
          <w:sz w:val="24"/>
          <w:szCs w:val="24"/>
        </w:rPr>
      </w:pPr>
    </w:p>
    <w:p w:rsidR="00C94305" w:rsidRPr="007A31C5" w:rsidRDefault="00C94305">
      <w:pPr>
        <w:spacing w:line="240" w:lineRule="auto"/>
        <w:ind w:firstLine="567"/>
        <w:jc w:val="center"/>
        <w:rPr>
          <w:rFonts w:ascii="Arial" w:eastAsia="Arial" w:hAnsi="Arial" w:cs="Arial"/>
          <w:b/>
          <w:sz w:val="24"/>
          <w:szCs w:val="24"/>
        </w:rPr>
      </w:pPr>
    </w:p>
    <w:p w:rsidR="00C94305" w:rsidRPr="007A31C5" w:rsidRDefault="00C94305">
      <w:pPr>
        <w:spacing w:line="240" w:lineRule="auto"/>
        <w:ind w:firstLine="567"/>
        <w:jc w:val="center"/>
        <w:rPr>
          <w:rFonts w:ascii="Arial" w:eastAsia="Arial" w:hAnsi="Arial" w:cs="Arial"/>
          <w:b/>
          <w:sz w:val="24"/>
          <w:szCs w:val="24"/>
        </w:rPr>
      </w:pPr>
    </w:p>
    <w:p w:rsidR="00C94305" w:rsidRPr="007A31C5" w:rsidRDefault="00C94305">
      <w:pPr>
        <w:spacing w:line="240" w:lineRule="auto"/>
        <w:ind w:firstLine="567"/>
        <w:jc w:val="center"/>
        <w:rPr>
          <w:rFonts w:ascii="Arial" w:eastAsia="Arial" w:hAnsi="Arial" w:cs="Arial"/>
          <w:b/>
          <w:sz w:val="24"/>
          <w:szCs w:val="24"/>
        </w:rPr>
      </w:pPr>
    </w:p>
    <w:p w:rsidR="00C94305" w:rsidRPr="007A31C5" w:rsidRDefault="00C94305">
      <w:pPr>
        <w:spacing w:line="240" w:lineRule="auto"/>
        <w:ind w:firstLine="567"/>
        <w:jc w:val="center"/>
        <w:rPr>
          <w:rFonts w:ascii="Arial" w:eastAsia="Arial" w:hAnsi="Arial" w:cs="Arial"/>
          <w:b/>
          <w:sz w:val="24"/>
          <w:szCs w:val="24"/>
        </w:rPr>
      </w:pPr>
    </w:p>
    <w:p w:rsidR="00C94305" w:rsidRPr="007A31C5" w:rsidRDefault="00C94305">
      <w:pPr>
        <w:spacing w:line="240" w:lineRule="auto"/>
        <w:rPr>
          <w:rFonts w:ascii="Arial" w:eastAsia="Arial" w:hAnsi="Arial" w:cs="Arial"/>
          <w:b/>
        </w:rPr>
      </w:pPr>
    </w:p>
    <w:p w:rsidR="00C94305" w:rsidRPr="007A31C5" w:rsidRDefault="00C94305">
      <w:pPr>
        <w:spacing w:line="240" w:lineRule="auto"/>
        <w:rPr>
          <w:rFonts w:ascii="Arial" w:eastAsia="Arial" w:hAnsi="Arial" w:cs="Arial"/>
          <w:b/>
        </w:rPr>
      </w:pPr>
    </w:p>
    <w:p w:rsidR="00C94305" w:rsidRPr="007A31C5" w:rsidRDefault="001D03C2">
      <w:pPr>
        <w:spacing w:line="240" w:lineRule="auto"/>
        <w:ind w:firstLine="567"/>
        <w:jc w:val="center"/>
        <w:rPr>
          <w:rFonts w:ascii="Arial" w:eastAsia="Arial" w:hAnsi="Arial" w:cs="Arial"/>
          <w:b/>
        </w:rPr>
      </w:pPr>
      <w:r w:rsidRPr="007A31C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208280</wp:posOffset>
                </wp:positionV>
                <wp:extent cx="800100" cy="685800"/>
                <wp:effectExtent l="0" t="0" r="0" b="0"/>
                <wp:wrapNone/>
                <wp:docPr id="1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92B2F" w:rsidRDefault="00C92B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153pt;margin-top:16.4pt;width:63pt;height:5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" filled="f" stroked="f">
                <v:path arrowok="t"/>
                <v:textbox>
                  <w:txbxContent>
                    <w:p w:rsidR="00C92B2F" w:rsidRDefault="00C92B2F"/>
                  </w:txbxContent>
                </v:textbox>
              </v:rect>
            </w:pict>
          </mc:Fallback>
        </mc:AlternateContent>
      </w:r>
    </w:p>
    <w:p w:rsidR="00C94305" w:rsidRPr="007A31C5" w:rsidRDefault="001D03C2">
      <w:pPr>
        <w:shd w:val="clear" w:color="auto" w:fill="FFFFFF"/>
        <w:spacing w:after="0" w:line="240" w:lineRule="auto"/>
        <w:ind w:right="-648" w:firstLine="567"/>
        <w:jc w:val="center"/>
        <w:rPr>
          <w:rFonts w:ascii="Arial" w:eastAsia="Arial" w:hAnsi="Arial" w:cs="Arial"/>
          <w:b/>
          <w:sz w:val="24"/>
          <w:szCs w:val="24"/>
        </w:rPr>
      </w:pPr>
      <w:r w:rsidRPr="007A31C5">
        <w:rPr>
          <w:rFonts w:ascii="Arial" w:eastAsia="Arial" w:hAnsi="Arial" w:cs="Arial"/>
          <w:b/>
          <w:color w:val="000000"/>
          <w:sz w:val="20"/>
          <w:szCs w:val="20"/>
        </w:rPr>
        <w:t>Москва</w:t>
      </w:r>
    </w:p>
    <w:p w:rsidR="00C94305" w:rsidRPr="007A31C5" w:rsidRDefault="001D03C2">
      <w:pPr>
        <w:shd w:val="clear" w:color="auto" w:fill="FFFFFF"/>
        <w:spacing w:after="0" w:line="240" w:lineRule="auto"/>
        <w:ind w:right="-648" w:firstLine="567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7A31C5">
        <w:rPr>
          <w:rFonts w:ascii="Arial" w:eastAsia="Arial" w:hAnsi="Arial" w:cs="Arial"/>
          <w:b/>
          <w:color w:val="000000"/>
          <w:sz w:val="20"/>
          <w:szCs w:val="20"/>
        </w:rPr>
        <w:t>Российский институт стандартизации</w:t>
      </w:r>
    </w:p>
    <w:p w:rsidR="00C94305" w:rsidRPr="007A31C5" w:rsidRDefault="001D03C2">
      <w:pPr>
        <w:shd w:val="clear" w:color="auto" w:fill="FFFFFF"/>
        <w:spacing w:after="0" w:line="240" w:lineRule="auto"/>
        <w:ind w:right="-648" w:firstLine="567"/>
        <w:jc w:val="center"/>
        <w:rPr>
          <w:rFonts w:ascii="Arial" w:eastAsia="Arial" w:hAnsi="Arial" w:cs="Arial"/>
          <w:b/>
          <w:color w:val="000000"/>
          <w:sz w:val="20"/>
          <w:szCs w:val="20"/>
        </w:rPr>
        <w:sectPr w:rsidR="00C94305" w:rsidRPr="007A31C5" w:rsidSect="004672F2">
          <w:headerReference w:type="even" r:id="rId8"/>
          <w:headerReference w:type="default" r:id="rId9"/>
          <w:footerReference w:type="even" r:id="rId10"/>
          <w:pgSz w:w="11909" w:h="16834" w:code="9"/>
          <w:pgMar w:top="1440" w:right="1418" w:bottom="1134" w:left="851" w:header="720" w:footer="720" w:gutter="0"/>
          <w:pgNumType w:start="1"/>
          <w:cols w:space="720"/>
          <w:titlePg/>
        </w:sectPr>
      </w:pPr>
      <w:r w:rsidRPr="007A31C5">
        <w:rPr>
          <w:rFonts w:ascii="Arial" w:eastAsia="Arial" w:hAnsi="Arial" w:cs="Arial"/>
          <w:b/>
          <w:color w:val="000000"/>
          <w:sz w:val="20"/>
          <w:szCs w:val="20"/>
        </w:rPr>
        <w:t>202Х</w:t>
      </w:r>
    </w:p>
    <w:p w:rsidR="00C94305" w:rsidRPr="007A31C5" w:rsidRDefault="001D03C2">
      <w:pPr>
        <w:spacing w:after="0" w:line="360" w:lineRule="auto"/>
        <w:ind w:firstLine="567"/>
        <w:jc w:val="center"/>
        <w:rPr>
          <w:rFonts w:ascii="Arial" w:eastAsia="Arial" w:hAnsi="Arial" w:cs="Arial"/>
          <w:b/>
          <w:sz w:val="28"/>
          <w:szCs w:val="28"/>
        </w:rPr>
      </w:pPr>
      <w:r w:rsidRPr="007A31C5">
        <w:rPr>
          <w:rFonts w:ascii="Arial" w:eastAsia="Arial" w:hAnsi="Arial" w:cs="Arial"/>
          <w:b/>
          <w:sz w:val="28"/>
          <w:szCs w:val="28"/>
        </w:rPr>
        <w:lastRenderedPageBreak/>
        <w:t>Предисловие</w:t>
      </w:r>
    </w:p>
    <w:p w:rsidR="00C94305" w:rsidRPr="007A31C5" w:rsidRDefault="001D03C2">
      <w:pPr>
        <w:spacing w:after="0" w:line="360" w:lineRule="auto"/>
        <w:ind w:firstLine="567"/>
        <w:jc w:val="both"/>
        <w:rPr>
          <w:rFonts w:ascii="Arial" w:eastAsia="Arial" w:hAnsi="Arial" w:cs="Arial"/>
          <w:b/>
          <w:sz w:val="24"/>
          <w:szCs w:val="24"/>
        </w:rPr>
      </w:pPr>
      <w:r w:rsidRPr="007A31C5">
        <w:rPr>
          <w:rFonts w:ascii="Arial" w:eastAsia="Arial" w:hAnsi="Arial" w:cs="Arial"/>
          <w:sz w:val="24"/>
          <w:szCs w:val="24"/>
        </w:rPr>
        <w:t xml:space="preserve">1 РАЗРАБОТАН 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Частным учреждением Государственной корпорации по атомной энергии «Росатом» «Отраслевой центр капитального строительства» (Частное учреждение Госкорпорации «Росатом» «ОЦКС»), при участии АО «НИЦ «Строительство», АО «</w:t>
      </w:r>
      <w:proofErr w:type="spellStart"/>
      <w:r w:rsidRPr="007A31C5">
        <w:rPr>
          <w:rFonts w:ascii="Arial" w:eastAsia="Arial" w:hAnsi="Arial" w:cs="Arial"/>
          <w:color w:val="000000"/>
          <w:sz w:val="24"/>
          <w:szCs w:val="24"/>
        </w:rPr>
        <w:t>СиСофт</w:t>
      </w:r>
      <w:proofErr w:type="spellEnd"/>
      <w:r w:rsidRPr="007A31C5">
        <w:rPr>
          <w:rFonts w:ascii="Arial" w:eastAsia="Arial" w:hAnsi="Arial" w:cs="Arial"/>
          <w:color w:val="000000"/>
          <w:sz w:val="24"/>
          <w:szCs w:val="24"/>
        </w:rPr>
        <w:t xml:space="preserve"> Групп», ОАО «РЖД», ПАО «Газпром нефть», ООО «Газпром </w:t>
      </w:r>
      <w:proofErr w:type="spellStart"/>
      <w:r w:rsidRPr="007A31C5">
        <w:rPr>
          <w:rFonts w:ascii="Arial" w:eastAsia="Arial" w:hAnsi="Arial" w:cs="Arial"/>
          <w:color w:val="000000"/>
          <w:sz w:val="24"/>
          <w:szCs w:val="24"/>
        </w:rPr>
        <w:t>Лахта</w:t>
      </w:r>
      <w:proofErr w:type="spellEnd"/>
      <w:r w:rsidRPr="007A31C5">
        <w:rPr>
          <w:rFonts w:ascii="Arial" w:eastAsia="Arial" w:hAnsi="Arial" w:cs="Arial"/>
          <w:color w:val="000000"/>
          <w:sz w:val="24"/>
          <w:szCs w:val="24"/>
        </w:rPr>
        <w:t>», СПб ГАУ «Центр государственной экспертизы».</w:t>
      </w:r>
    </w:p>
    <w:p w:rsidR="00C94305" w:rsidRPr="007A31C5" w:rsidRDefault="001D03C2">
      <w:pPr>
        <w:spacing w:after="0" w:line="36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7A31C5">
        <w:rPr>
          <w:rFonts w:ascii="Arial" w:eastAsia="Arial" w:hAnsi="Arial" w:cs="Arial"/>
          <w:sz w:val="24"/>
          <w:szCs w:val="24"/>
        </w:rPr>
        <w:t>2 ВНЕСЕН Техническим комитетом по стандартизации ТК 505 «</w:t>
      </w:r>
      <w:r w:rsidRPr="007A31C5">
        <w:rPr>
          <w:rFonts w:ascii="Arial" w:eastAsia="Arial" w:hAnsi="Arial" w:cs="Arial"/>
          <w:sz w:val="24"/>
          <w:szCs w:val="24"/>
          <w:highlight w:val="white"/>
        </w:rPr>
        <w:t>Информационное моделирование</w:t>
      </w:r>
      <w:r w:rsidRPr="007A31C5">
        <w:rPr>
          <w:rFonts w:ascii="Arial" w:eastAsia="Arial" w:hAnsi="Arial" w:cs="Arial"/>
          <w:sz w:val="24"/>
          <w:szCs w:val="24"/>
        </w:rPr>
        <w:t>»</w:t>
      </w:r>
    </w:p>
    <w:p w:rsidR="00C94305" w:rsidRPr="007A31C5" w:rsidRDefault="001D03C2">
      <w:pPr>
        <w:spacing w:after="0" w:line="36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7A31C5">
        <w:rPr>
          <w:rFonts w:ascii="Arial" w:eastAsia="Arial" w:hAnsi="Arial" w:cs="Arial"/>
          <w:sz w:val="24"/>
          <w:szCs w:val="24"/>
        </w:rPr>
        <w:t xml:space="preserve">3 УТВЕРЖДЕН И ВВЕДЕН В ДЕЙСТВИЕ Приказом Федерального агентства по техническому регулированию и метрологии от </w:t>
      </w:r>
    </w:p>
    <w:p w:rsidR="00C94305" w:rsidRPr="007A31C5" w:rsidRDefault="001D03C2">
      <w:pPr>
        <w:spacing w:after="0" w:line="36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7A31C5">
        <w:rPr>
          <w:rFonts w:ascii="Arial" w:eastAsia="Arial" w:hAnsi="Arial" w:cs="Arial"/>
          <w:sz w:val="24"/>
          <w:szCs w:val="24"/>
        </w:rPr>
        <w:t>4 ВВЕДЕН ВПЕРВЫЕ</w:t>
      </w:r>
    </w:p>
    <w:p w:rsidR="00C94305" w:rsidRPr="007A31C5" w:rsidRDefault="00C94305">
      <w:pPr>
        <w:spacing w:after="0" w:line="36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C94305" w:rsidRPr="007A31C5" w:rsidRDefault="001D03C2">
      <w:pPr>
        <w:shd w:val="clear" w:color="auto" w:fill="FFFFFF"/>
        <w:spacing w:after="0" w:line="360" w:lineRule="auto"/>
        <w:ind w:firstLine="567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7A31C5">
        <w:rPr>
          <w:rFonts w:ascii="Arial" w:eastAsia="Arial" w:hAnsi="Arial" w:cs="Arial"/>
          <w:i/>
          <w:color w:val="000000"/>
          <w:sz w:val="24"/>
          <w:szCs w:val="24"/>
        </w:rPr>
        <w:t>Правила применения настоящего стандарта установлены в статье 26 Федерального закона от 29 июня 2015 г. № 162-ФЗ «О стандартизации в Российской Федерации». Информация об изменениях к настоящему стандарту публикуется в ежегодном (по состоянию на 1 января текущего года) информационном указателе «Национальные стандарты», а официальный текст изменений и поправок — в ежемесячном информационном указателе «Национальные стандарты».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«Национальные стандарты». Соответствующая информация, уведомление и тексты размещаются также в информационной системе общего пользования — на официальном сайте Федерального агентства по техническому регулированию и метрологии в сети Интернет (www.rst.gov.ru)</w:t>
      </w:r>
    </w:p>
    <w:p w:rsidR="00C94305" w:rsidRPr="007A31C5" w:rsidRDefault="00C94305">
      <w:pPr>
        <w:shd w:val="clear" w:color="auto" w:fill="FFFFFF"/>
        <w:spacing w:after="0" w:line="360" w:lineRule="auto"/>
        <w:ind w:firstLine="567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C94305" w:rsidRPr="007A31C5" w:rsidRDefault="001D03C2">
      <w:pPr>
        <w:shd w:val="clear" w:color="auto" w:fill="FFFFFF"/>
        <w:spacing w:after="0" w:line="360" w:lineRule="auto"/>
        <w:ind w:firstLine="567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color w:val="000000"/>
          <w:sz w:val="24"/>
          <w:szCs w:val="24"/>
        </w:rPr>
        <w:t>© _______________, оформление, 202Х</w:t>
      </w:r>
    </w:p>
    <w:p w:rsidR="00C94305" w:rsidRPr="007A31C5" w:rsidRDefault="00C94305">
      <w:pPr>
        <w:shd w:val="clear" w:color="auto" w:fill="FFFFFF"/>
        <w:spacing w:after="0" w:line="360" w:lineRule="auto"/>
        <w:ind w:firstLine="567"/>
        <w:jc w:val="right"/>
        <w:rPr>
          <w:rFonts w:ascii="Arial" w:eastAsia="Arial" w:hAnsi="Arial" w:cs="Arial"/>
          <w:sz w:val="24"/>
          <w:szCs w:val="24"/>
        </w:rPr>
      </w:pPr>
    </w:p>
    <w:p w:rsidR="00C94305" w:rsidRPr="007A31C5" w:rsidRDefault="001D03C2">
      <w:pPr>
        <w:spacing w:after="0" w:line="360" w:lineRule="auto"/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color w:val="000000"/>
          <w:sz w:val="24"/>
          <w:szCs w:val="24"/>
        </w:rPr>
        <w:t>Настоящий стандарт не может быть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 w:rsidR="00C94305" w:rsidRPr="007A31C5" w:rsidRDefault="001D03C2">
      <w:pPr>
        <w:spacing w:after="0" w:line="360" w:lineRule="auto"/>
        <w:ind w:firstLine="567"/>
        <w:jc w:val="center"/>
        <w:rPr>
          <w:rFonts w:ascii="Arial" w:hAnsi="Arial" w:cs="Arial"/>
        </w:rPr>
      </w:pPr>
      <w:bookmarkStart w:id="0" w:name="_gjdgxs" w:colFirst="0" w:colLast="0"/>
      <w:bookmarkEnd w:id="0"/>
      <w:r w:rsidRPr="007A31C5">
        <w:rPr>
          <w:rFonts w:ascii="Arial" w:hAnsi="Arial" w:cs="Arial"/>
        </w:rPr>
        <w:br w:type="page"/>
      </w:r>
    </w:p>
    <w:p w:rsidR="00C94305" w:rsidRPr="007A31C5" w:rsidRDefault="001D03C2" w:rsidP="005952E7">
      <w:pPr>
        <w:pStyle w:val="1"/>
        <w:ind w:left="0" w:firstLine="0"/>
        <w:jc w:val="center"/>
        <w:rPr>
          <w:rFonts w:ascii="Arial" w:eastAsia="Arial" w:hAnsi="Arial" w:cs="Arial"/>
        </w:rPr>
      </w:pPr>
      <w:r w:rsidRPr="007A31C5">
        <w:rPr>
          <w:rFonts w:ascii="Arial" w:eastAsia="Arial" w:hAnsi="Arial" w:cs="Arial"/>
        </w:rPr>
        <w:lastRenderedPageBreak/>
        <w:t>Введение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7A31C5">
        <w:rPr>
          <w:rFonts w:ascii="Arial" w:eastAsia="Arial" w:hAnsi="Arial" w:cs="Arial"/>
          <w:sz w:val="24"/>
          <w:szCs w:val="24"/>
        </w:rPr>
        <w:t>Установленные в стандарте термины расположены в систематизированном порядке, отражающем систему понятий данной области знания. Термины структурированы в соответствии классификационными группами Единой системы информационного моделирования по ГОСТ Р 10.00.00</w:t>
      </w:r>
      <w:r w:rsidR="000B5864" w:rsidRPr="007A31C5">
        <w:rPr>
          <w:rFonts w:ascii="Arial" w:eastAsia="Arial" w:hAnsi="Arial" w:cs="Arial"/>
          <w:sz w:val="24"/>
          <w:szCs w:val="24"/>
        </w:rPr>
        <w:t>.</w:t>
      </w:r>
      <w:r w:rsidRPr="007A31C5">
        <w:rPr>
          <w:rFonts w:ascii="Arial" w:eastAsia="Arial" w:hAnsi="Arial" w:cs="Arial"/>
          <w:sz w:val="24"/>
          <w:szCs w:val="24"/>
        </w:rPr>
        <w:t>00.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7A31C5">
        <w:rPr>
          <w:rFonts w:ascii="Arial" w:eastAsia="Arial" w:hAnsi="Arial" w:cs="Arial"/>
          <w:sz w:val="24"/>
          <w:szCs w:val="24"/>
        </w:rPr>
        <w:t>Для каждого понятия установлен один стандартизованный термин.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7A31C5">
        <w:rPr>
          <w:rFonts w:ascii="Arial" w:eastAsia="Arial" w:hAnsi="Arial" w:cs="Arial"/>
          <w:sz w:val="24"/>
          <w:szCs w:val="24"/>
        </w:rPr>
        <w:t>Заключенная в круглые скобки часть термина может быть опущена при использовании термина в документах по стандартизации, при этом не входящая в круглые скобки часть термина образует его краткую форму.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7A31C5">
        <w:rPr>
          <w:rFonts w:ascii="Arial" w:eastAsia="Arial" w:hAnsi="Arial" w:cs="Arial"/>
          <w:sz w:val="24"/>
          <w:szCs w:val="24"/>
        </w:rPr>
        <w:t>Краткие формы, представленные аббревиатурой, приведены после стандартизованного термина и отделены от него точкой с запятой.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7A31C5">
        <w:rPr>
          <w:rFonts w:ascii="Arial" w:eastAsia="Arial" w:hAnsi="Arial" w:cs="Arial"/>
          <w:sz w:val="24"/>
          <w:szCs w:val="24"/>
        </w:rPr>
        <w:t>Приведенные определения можно при необходимости изменить, вводя в них произвольные признаки, раскрывая значения используемых в них терминов, указывая объекты, относящиеся к определенному понятию. Изменения не должны нарушать объем и содержание понятий, определенных в настоящем стандарте.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7A31C5">
        <w:rPr>
          <w:rFonts w:ascii="Arial" w:eastAsia="Arial" w:hAnsi="Arial" w:cs="Arial"/>
          <w:sz w:val="24"/>
          <w:szCs w:val="24"/>
        </w:rPr>
        <w:t>В стандарте приведены алфавитный указатель терминов на русском.</w:t>
      </w:r>
    </w:p>
    <w:p w:rsidR="00C94305" w:rsidRPr="007A31C5" w:rsidRDefault="001D03C2" w:rsidP="005952E7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7A31C5">
        <w:rPr>
          <w:rFonts w:ascii="Arial" w:eastAsia="Arial" w:hAnsi="Arial" w:cs="Arial"/>
          <w:sz w:val="24"/>
          <w:szCs w:val="24"/>
        </w:rPr>
        <w:t xml:space="preserve">Стандартизованные термины набраны полужирным шрифтом, их краткие формы, представленные аббревиатурой, — светлым шрифтом в тексте и в </w:t>
      </w:r>
      <w:hyperlink w:anchor="30j0zll">
        <w:r w:rsidRPr="007A31C5">
          <w:rPr>
            <w:rFonts w:ascii="Arial" w:eastAsia="Arial" w:hAnsi="Arial" w:cs="Arial"/>
            <w:sz w:val="24"/>
            <w:szCs w:val="24"/>
          </w:rPr>
          <w:t>алфавитном указателе</w:t>
        </w:r>
      </w:hyperlink>
      <w:r w:rsidRPr="007A31C5">
        <w:rPr>
          <w:rFonts w:ascii="Arial" w:eastAsia="Arial" w:hAnsi="Arial" w:cs="Arial"/>
          <w:sz w:val="24"/>
          <w:szCs w:val="24"/>
        </w:rPr>
        <w:t>.</w:t>
      </w:r>
    </w:p>
    <w:p w:rsidR="00C94305" w:rsidRPr="007A31C5" w:rsidRDefault="00C94305">
      <w:pPr>
        <w:rPr>
          <w:rFonts w:ascii="Arial" w:hAnsi="Arial" w:cs="Arial"/>
        </w:rPr>
      </w:pPr>
    </w:p>
    <w:p w:rsidR="00C94305" w:rsidRPr="007A31C5" w:rsidRDefault="00C94305">
      <w:pPr>
        <w:rPr>
          <w:rFonts w:ascii="Arial" w:hAnsi="Arial" w:cs="Arial"/>
        </w:rPr>
      </w:pPr>
    </w:p>
    <w:p w:rsidR="00C94305" w:rsidRPr="007A31C5" w:rsidRDefault="00C94305">
      <w:pPr>
        <w:rPr>
          <w:rFonts w:ascii="Arial" w:hAnsi="Arial" w:cs="Arial"/>
        </w:rPr>
      </w:pPr>
    </w:p>
    <w:p w:rsidR="00C94305" w:rsidRPr="007A31C5" w:rsidRDefault="00C94305">
      <w:pPr>
        <w:rPr>
          <w:rFonts w:ascii="Arial" w:hAnsi="Arial" w:cs="Arial"/>
        </w:rPr>
      </w:pPr>
    </w:p>
    <w:p w:rsidR="00C94305" w:rsidRPr="007A31C5" w:rsidRDefault="00C94305">
      <w:pPr>
        <w:rPr>
          <w:rFonts w:ascii="Arial" w:hAnsi="Arial" w:cs="Arial"/>
        </w:rPr>
      </w:pPr>
    </w:p>
    <w:p w:rsidR="008B43B9" w:rsidRPr="007A31C5" w:rsidRDefault="008B43B9">
      <w:pPr>
        <w:rPr>
          <w:rFonts w:ascii="Arial" w:hAnsi="Arial" w:cs="Arial"/>
        </w:rPr>
      </w:pPr>
    </w:p>
    <w:p w:rsidR="008B43B9" w:rsidRPr="007A31C5" w:rsidRDefault="008B43B9">
      <w:pPr>
        <w:rPr>
          <w:rFonts w:ascii="Arial" w:hAnsi="Arial" w:cs="Arial"/>
        </w:rPr>
      </w:pPr>
    </w:p>
    <w:p w:rsidR="008B43B9" w:rsidRPr="007A31C5" w:rsidRDefault="008B43B9">
      <w:pPr>
        <w:rPr>
          <w:rFonts w:ascii="Arial" w:hAnsi="Arial" w:cs="Arial"/>
        </w:rPr>
      </w:pPr>
    </w:p>
    <w:p w:rsidR="00C94305" w:rsidRPr="007A31C5" w:rsidRDefault="00C94305">
      <w:pPr>
        <w:rPr>
          <w:rFonts w:ascii="Arial" w:hAnsi="Arial" w:cs="Arial"/>
        </w:rPr>
      </w:pPr>
    </w:p>
    <w:p w:rsidR="00C94305" w:rsidRPr="007A31C5" w:rsidRDefault="00C94305">
      <w:pPr>
        <w:rPr>
          <w:rFonts w:ascii="Arial" w:hAnsi="Arial" w:cs="Arial"/>
        </w:rPr>
      </w:pPr>
    </w:p>
    <w:p w:rsidR="00C94305" w:rsidRPr="007A31C5" w:rsidRDefault="00C94305">
      <w:pPr>
        <w:rPr>
          <w:rFonts w:ascii="Arial" w:hAnsi="Arial" w:cs="Arial"/>
        </w:rPr>
      </w:pPr>
    </w:p>
    <w:p w:rsidR="00C94305" w:rsidRPr="007A31C5" w:rsidRDefault="00C94305">
      <w:pPr>
        <w:rPr>
          <w:rFonts w:ascii="Arial" w:hAnsi="Arial" w:cs="Arial"/>
        </w:rPr>
        <w:sectPr w:rsidR="00C94305" w:rsidRPr="007A31C5" w:rsidSect="004672F2">
          <w:footerReference w:type="even" r:id="rId11"/>
          <w:footerReference w:type="default" r:id="rId12"/>
          <w:pgSz w:w="11909" w:h="16834" w:code="9"/>
          <w:pgMar w:top="1134" w:right="1418" w:bottom="1134" w:left="851" w:header="1134" w:footer="1134" w:gutter="0"/>
          <w:pgNumType w:fmt="lowerRoman"/>
          <w:cols w:space="720"/>
        </w:sectPr>
      </w:pPr>
    </w:p>
    <w:p w:rsidR="00C94305" w:rsidRPr="007A31C5" w:rsidRDefault="00C943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</w:p>
    <w:tbl>
      <w:tblPr>
        <w:tblStyle w:val="a6"/>
        <w:tblW w:w="9639" w:type="dxa"/>
        <w:tblInd w:w="108" w:type="dxa"/>
        <w:tblBorders>
          <w:top w:val="single" w:sz="18" w:space="0" w:color="000000"/>
          <w:left w:val="nil"/>
          <w:bottom w:val="single" w:sz="18" w:space="0" w:color="000000"/>
          <w:right w:val="nil"/>
          <w:insideH w:val="single" w:sz="18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C94305" w:rsidRPr="007A31C5" w:rsidTr="003E0837">
        <w:tc>
          <w:tcPr>
            <w:tcW w:w="9639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C94305" w:rsidRPr="007A31C5" w:rsidRDefault="001D03C2" w:rsidP="003E0837">
            <w:pPr>
              <w:shd w:val="clear" w:color="auto" w:fill="FFFFFF"/>
              <w:ind w:right="-363" w:firstLine="3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НАЦИОНАЛЬНЫЙ СТАНДАРТ РОССИЙСКОЙ ФЕДЕРАЦИИ</w:t>
            </w:r>
          </w:p>
        </w:tc>
      </w:tr>
      <w:tr w:rsidR="00C94305" w:rsidRPr="007A31C5" w:rsidTr="003E0837">
        <w:tc>
          <w:tcPr>
            <w:tcW w:w="963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C94305" w:rsidRPr="007A31C5" w:rsidRDefault="00C94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Единая система информационного моделирования</w:t>
            </w:r>
          </w:p>
          <w:p w:rsidR="00C94305" w:rsidRPr="007A31C5" w:rsidRDefault="00C94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Термины и определения</w:t>
            </w:r>
          </w:p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56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Unified system for information modeling. </w:t>
            </w:r>
            <w:proofErr w:type="spellStart"/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>Terms</w:t>
            </w:r>
            <w:proofErr w:type="spellEnd"/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>and</w:t>
            </w:r>
            <w:proofErr w:type="spellEnd"/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>definitions</w:t>
            </w:r>
            <w:proofErr w:type="spellEnd"/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:rsidR="00C94305" w:rsidRPr="007A31C5" w:rsidRDefault="001D03C2">
      <w:pPr>
        <w:spacing w:before="240" w:after="0" w:line="360" w:lineRule="auto"/>
        <w:ind w:firstLine="567"/>
        <w:jc w:val="right"/>
        <w:rPr>
          <w:rFonts w:ascii="Arial" w:eastAsia="Arial" w:hAnsi="Arial" w:cs="Arial"/>
          <w:b/>
          <w:sz w:val="24"/>
          <w:szCs w:val="24"/>
        </w:rPr>
      </w:pPr>
      <w:bookmarkStart w:id="1" w:name="_1fob9te" w:colFirst="0" w:colLast="0"/>
      <w:bookmarkEnd w:id="1"/>
      <w:r w:rsidRPr="007A31C5">
        <w:rPr>
          <w:rFonts w:ascii="Arial" w:eastAsia="Arial" w:hAnsi="Arial" w:cs="Arial"/>
          <w:b/>
          <w:sz w:val="24"/>
          <w:szCs w:val="24"/>
        </w:rPr>
        <w:t>Дата введения — 202Х — ХХ — ХХ</w:t>
      </w:r>
    </w:p>
    <w:p w:rsidR="00C94305" w:rsidRPr="007A31C5" w:rsidRDefault="001D03C2">
      <w:pPr>
        <w:pStyle w:val="1"/>
        <w:numPr>
          <w:ilvl w:val="0"/>
          <w:numId w:val="2"/>
        </w:numPr>
        <w:ind w:left="0" w:firstLine="709"/>
        <w:rPr>
          <w:rFonts w:ascii="Arial" w:eastAsia="Arial" w:hAnsi="Arial" w:cs="Arial"/>
        </w:rPr>
      </w:pPr>
      <w:bookmarkStart w:id="2" w:name="_3znysh7" w:colFirst="0" w:colLast="0"/>
      <w:bookmarkEnd w:id="2"/>
      <w:r w:rsidRPr="007A31C5">
        <w:rPr>
          <w:rFonts w:ascii="Arial" w:eastAsia="Arial" w:hAnsi="Arial" w:cs="Arial"/>
        </w:rPr>
        <w:t>Область применения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7A31C5">
        <w:rPr>
          <w:rFonts w:ascii="Arial" w:eastAsia="Arial" w:hAnsi="Arial" w:cs="Arial"/>
          <w:sz w:val="24"/>
          <w:szCs w:val="24"/>
        </w:rPr>
        <w:t>1.1 Настоящий стандарт устанавливает основные термины и определения понятий в области применения технологий информационного моделирования на всех этапах жизненного цикла объекта моделирования,</w:t>
      </w:r>
      <w:r w:rsidRPr="007A31C5">
        <w:rPr>
          <w:rFonts w:ascii="Arial" w:hAnsi="Arial" w:cs="Arial"/>
        </w:rPr>
        <w:t xml:space="preserve"> </w:t>
      </w:r>
      <w:r w:rsidRPr="007A31C5">
        <w:rPr>
          <w:rFonts w:ascii="Arial" w:eastAsia="Arial" w:hAnsi="Arial" w:cs="Arial"/>
          <w:sz w:val="24"/>
          <w:szCs w:val="24"/>
        </w:rPr>
        <w:t>формирует терминологическую основу для нормативной системы Российской Федерации в области информационного моделирования и «безбумажного» инжиниринга.</w:t>
      </w:r>
    </w:p>
    <w:p w:rsidR="00C94305" w:rsidRPr="007A31C5" w:rsidRDefault="001D03C2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7A31C5">
        <w:rPr>
          <w:rFonts w:ascii="Arial" w:eastAsia="Arial" w:hAnsi="Arial" w:cs="Arial"/>
          <w:sz w:val="24"/>
          <w:szCs w:val="24"/>
        </w:rPr>
        <w:t>1.2 Термины, установленные настоящим стандартом, необходимо использовать во всех видах документации по применению технологий информационного моделирования, разрабатываемой или актуализируемой в рамках системы стандартов ЕСИМ.</w:t>
      </w:r>
    </w:p>
    <w:p w:rsidR="00C94305" w:rsidRPr="007A31C5" w:rsidRDefault="001D03C2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7A31C5">
        <w:rPr>
          <w:rFonts w:ascii="Arial" w:eastAsia="Arial" w:hAnsi="Arial" w:cs="Arial"/>
          <w:sz w:val="24"/>
          <w:szCs w:val="24"/>
        </w:rPr>
        <w:t xml:space="preserve">1.3 </w:t>
      </w:r>
      <w:proofErr w:type="gramStart"/>
      <w:r w:rsidRPr="007A31C5">
        <w:rPr>
          <w:rFonts w:ascii="Arial" w:eastAsia="Arial" w:hAnsi="Arial" w:cs="Arial"/>
          <w:sz w:val="24"/>
          <w:szCs w:val="24"/>
        </w:rPr>
        <w:t>С</w:t>
      </w:r>
      <w:proofErr w:type="gramEnd"/>
      <w:r w:rsidRPr="007A31C5">
        <w:rPr>
          <w:rFonts w:ascii="Arial" w:eastAsia="Arial" w:hAnsi="Arial" w:cs="Arial"/>
          <w:sz w:val="24"/>
          <w:szCs w:val="24"/>
        </w:rPr>
        <w:t xml:space="preserve"> целью обеспечения единого понимания вопросов применения технологии информационного моделирования всеми участниками процессов жизненного цикла объектов, необходимо обеспечить гармонизацию терминологии, используемой в смежных со стандартами ЕСИМ стандартах, с настоящим стандартом.</w:t>
      </w:r>
    </w:p>
    <w:p w:rsidR="00C94305" w:rsidRPr="007A31C5" w:rsidRDefault="00C94305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bookmarkStart w:id="3" w:name="_2et92p0" w:colFirst="0" w:colLast="0"/>
      <w:bookmarkEnd w:id="3"/>
    </w:p>
    <w:p w:rsidR="00C94305" w:rsidRPr="007A31C5" w:rsidRDefault="001D03C2">
      <w:pPr>
        <w:pStyle w:val="1"/>
        <w:numPr>
          <w:ilvl w:val="0"/>
          <w:numId w:val="2"/>
        </w:numPr>
        <w:ind w:left="0" w:firstLine="709"/>
        <w:rPr>
          <w:rFonts w:ascii="Arial" w:eastAsia="Arial" w:hAnsi="Arial" w:cs="Arial"/>
        </w:rPr>
      </w:pPr>
      <w:bookmarkStart w:id="4" w:name="_tyjcwt" w:colFirst="0" w:colLast="0"/>
      <w:bookmarkEnd w:id="4"/>
      <w:r w:rsidRPr="007A31C5">
        <w:rPr>
          <w:rFonts w:ascii="Arial" w:eastAsia="Arial" w:hAnsi="Arial" w:cs="Arial"/>
        </w:rPr>
        <w:t>Структура стандарта</w:t>
      </w:r>
    </w:p>
    <w:p w:rsidR="00C94305" w:rsidRPr="007A31C5" w:rsidRDefault="001D03C2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7A31C5">
        <w:rPr>
          <w:rFonts w:ascii="Arial" w:eastAsia="Arial" w:hAnsi="Arial" w:cs="Arial"/>
          <w:sz w:val="24"/>
          <w:szCs w:val="24"/>
        </w:rPr>
        <w:t>Термины распределены в рамках категорий, позволяющих легко сравнивать родственные термины.</w:t>
      </w:r>
    </w:p>
    <w:p w:rsidR="00C94305" w:rsidRPr="007A31C5" w:rsidRDefault="001D03C2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7A31C5">
        <w:rPr>
          <w:rFonts w:ascii="Arial" w:eastAsia="Arial" w:hAnsi="Arial" w:cs="Arial"/>
          <w:sz w:val="24"/>
          <w:szCs w:val="24"/>
        </w:rPr>
        <w:t>В случае, когда данный ведущий термин имеет более чем одно значение, каждое значение рассмотрено как отдельный термин, располагаемый в соответствующем разделе настоящего стандарта.</w:t>
      </w:r>
    </w:p>
    <w:p w:rsidR="00C94305" w:rsidRPr="007A31C5" w:rsidRDefault="001D03C2">
      <w:pPr>
        <w:pStyle w:val="1"/>
        <w:numPr>
          <w:ilvl w:val="0"/>
          <w:numId w:val="1"/>
        </w:numPr>
        <w:ind w:left="0" w:firstLine="709"/>
        <w:rPr>
          <w:rFonts w:ascii="Arial" w:hAnsi="Arial" w:cs="Arial"/>
        </w:rPr>
      </w:pPr>
      <w:bookmarkStart w:id="5" w:name="_3dy6vkm" w:colFirst="0" w:colLast="0"/>
      <w:bookmarkEnd w:id="5"/>
      <w:r w:rsidRPr="007A31C5">
        <w:rPr>
          <w:rFonts w:ascii="Arial" w:eastAsia="Arial" w:hAnsi="Arial" w:cs="Arial"/>
        </w:rPr>
        <w:lastRenderedPageBreak/>
        <w:t>Термины и определения</w:t>
      </w:r>
    </w:p>
    <w:p w:rsidR="00C94305" w:rsidRPr="007A31C5" w:rsidRDefault="001D03C2">
      <w:pPr>
        <w:keepNext/>
        <w:ind w:firstLine="709"/>
        <w:rPr>
          <w:rFonts w:ascii="Arial" w:eastAsia="Arial" w:hAnsi="Arial" w:cs="Arial"/>
          <w:b/>
          <w:sz w:val="28"/>
          <w:szCs w:val="28"/>
        </w:rPr>
      </w:pPr>
      <w:r w:rsidRPr="007A31C5">
        <w:rPr>
          <w:rFonts w:ascii="Arial" w:eastAsia="Arial" w:hAnsi="Arial" w:cs="Arial"/>
          <w:b/>
          <w:sz w:val="28"/>
          <w:szCs w:val="28"/>
        </w:rPr>
        <w:t>Общие термины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color w:val="000000"/>
          <w:sz w:val="24"/>
          <w:szCs w:val="24"/>
        </w:rPr>
        <w:t>1</w:t>
      </w: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> единая система информационного моделирования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; ЕСИМ (</w:t>
      </w:r>
      <w:proofErr w:type="spellStart"/>
      <w:r w:rsidRPr="007A31C5">
        <w:rPr>
          <w:rFonts w:ascii="Arial" w:eastAsia="Arial" w:hAnsi="Arial" w:cs="Arial"/>
          <w:color w:val="000000"/>
          <w:sz w:val="24"/>
          <w:szCs w:val="24"/>
        </w:rPr>
        <w:t>unified</w:t>
      </w:r>
      <w:proofErr w:type="spellEnd"/>
      <w:r w:rsidRPr="007A31C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A31C5">
        <w:rPr>
          <w:rFonts w:ascii="Arial" w:eastAsia="Arial" w:hAnsi="Arial" w:cs="Arial"/>
          <w:color w:val="000000"/>
          <w:sz w:val="24"/>
          <w:szCs w:val="24"/>
        </w:rPr>
        <w:t>system</w:t>
      </w:r>
      <w:proofErr w:type="spellEnd"/>
      <w:r w:rsidRPr="007A31C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A31C5">
        <w:rPr>
          <w:rFonts w:ascii="Arial" w:eastAsia="Arial" w:hAnsi="Arial" w:cs="Arial"/>
          <w:color w:val="000000"/>
          <w:sz w:val="24"/>
          <w:szCs w:val="24"/>
        </w:rPr>
        <w:t>for</w:t>
      </w:r>
      <w:proofErr w:type="spellEnd"/>
      <w:r w:rsidRPr="007A31C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A31C5">
        <w:rPr>
          <w:rFonts w:ascii="Arial" w:eastAsia="Arial" w:hAnsi="Arial" w:cs="Arial"/>
          <w:color w:val="000000"/>
          <w:sz w:val="24"/>
          <w:szCs w:val="24"/>
        </w:rPr>
        <w:t>information</w:t>
      </w:r>
      <w:proofErr w:type="spellEnd"/>
      <w:r w:rsidRPr="007A31C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A31C5">
        <w:rPr>
          <w:rFonts w:ascii="Arial" w:eastAsia="Arial" w:hAnsi="Arial" w:cs="Arial"/>
          <w:color w:val="000000"/>
          <w:sz w:val="24"/>
          <w:szCs w:val="24"/>
        </w:rPr>
        <w:t>modeling</w:t>
      </w:r>
      <w:proofErr w:type="spellEnd"/>
      <w:r w:rsidRPr="007A31C5">
        <w:rPr>
          <w:rFonts w:ascii="Arial" w:eastAsia="Arial" w:hAnsi="Arial" w:cs="Arial"/>
          <w:color w:val="000000"/>
          <w:sz w:val="24"/>
          <w:szCs w:val="24"/>
        </w:rPr>
        <w:t xml:space="preserve">): Система </w:t>
      </w:r>
      <w:r w:rsidRPr="007A31C5">
        <w:rPr>
          <w:rFonts w:ascii="Arial" w:eastAsia="Arial" w:hAnsi="Arial" w:cs="Arial"/>
          <w:sz w:val="24"/>
          <w:szCs w:val="24"/>
        </w:rPr>
        <w:t xml:space="preserve">общетехнических и организационно-методических 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национальных</w:t>
      </w:r>
      <w:r w:rsidRPr="007A31C5">
        <w:rPr>
          <w:rFonts w:ascii="Arial" w:eastAsia="Arial" w:hAnsi="Arial" w:cs="Arial"/>
          <w:sz w:val="24"/>
          <w:szCs w:val="24"/>
        </w:rPr>
        <w:t xml:space="preserve"> стандартов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 xml:space="preserve"> Российской Федерации в области информационного моделирования.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color w:val="000000"/>
          <w:sz w:val="24"/>
          <w:szCs w:val="24"/>
        </w:rPr>
        <w:t>2 </w:t>
      </w:r>
    </w:p>
    <w:p w:rsidR="00C94305" w:rsidRPr="007A31C5" w:rsidRDefault="001D03C2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00"/>
        </w:tabs>
        <w:spacing w:before="120" w:after="12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>документ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:</w:t>
      </w: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 xml:space="preserve">это любой ресурс, который может быть классифицирован или индексирован для того, чтобы стал возможным поиск содержащихся в нем данных или информации. </w:t>
      </w:r>
    </w:p>
    <w:p w:rsidR="00C94305" w:rsidRPr="007A31C5" w:rsidRDefault="001D03C2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00"/>
        </w:tabs>
        <w:spacing w:before="120" w:after="12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7A31C5">
        <w:rPr>
          <w:rFonts w:ascii="Arial" w:eastAsia="Arial" w:hAnsi="Arial" w:cs="Arial"/>
          <w:sz w:val="24"/>
          <w:szCs w:val="24"/>
        </w:rPr>
        <w:t xml:space="preserve">[ГОСТ Р 7.0.98—2016, пункт </w:t>
      </w:r>
      <w:r w:rsidRPr="007A31C5">
        <w:rPr>
          <w:rFonts w:ascii="Arial" w:eastAsia="Helvetica Neue" w:hAnsi="Arial" w:cs="Arial"/>
          <w:color w:val="000000"/>
          <w:sz w:val="26"/>
          <w:szCs w:val="26"/>
        </w:rPr>
        <w:t>2.15</w:t>
      </w:r>
      <w:r w:rsidRPr="007A31C5">
        <w:rPr>
          <w:rFonts w:ascii="Arial" w:eastAsia="Arial" w:hAnsi="Arial" w:cs="Arial"/>
          <w:sz w:val="24"/>
          <w:szCs w:val="24"/>
        </w:rPr>
        <w:t xml:space="preserve">] </w:t>
      </w:r>
    </w:p>
    <w:p w:rsidR="00C94305" w:rsidRPr="007A31C5" w:rsidRDefault="00C94305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:rsidR="007476E2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7A31C5">
        <w:rPr>
          <w:rFonts w:ascii="Arial" w:eastAsia="Arial" w:hAnsi="Arial" w:cs="Arial"/>
          <w:spacing w:val="20"/>
        </w:rPr>
        <w:t>Примечани</w:t>
      </w:r>
      <w:r w:rsidR="007476E2" w:rsidRPr="007A31C5">
        <w:rPr>
          <w:rFonts w:ascii="Arial" w:eastAsia="Arial" w:hAnsi="Arial" w:cs="Arial"/>
          <w:spacing w:val="20"/>
        </w:rPr>
        <w:t>я</w:t>
      </w:r>
      <w:r w:rsidR="007476E2" w:rsidRPr="007A31C5">
        <w:rPr>
          <w:rFonts w:ascii="Arial" w:eastAsia="Arial" w:hAnsi="Arial" w:cs="Arial"/>
        </w:rPr>
        <w:t>:</w:t>
      </w:r>
    </w:p>
    <w:p w:rsidR="00C94305" w:rsidRPr="007A31C5" w:rsidRDefault="007476E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</w:rPr>
      </w:pPr>
      <w:r w:rsidRPr="007A31C5">
        <w:rPr>
          <w:rFonts w:ascii="Arial" w:eastAsia="Arial" w:hAnsi="Arial" w:cs="Arial"/>
        </w:rPr>
        <w:t>1 </w:t>
      </w:r>
      <w:r w:rsidR="001D03C2" w:rsidRPr="007A31C5">
        <w:rPr>
          <w:rFonts w:ascii="Arial" w:eastAsia="Arial" w:hAnsi="Arial" w:cs="Arial"/>
          <w:color w:val="000000"/>
        </w:rPr>
        <w:t>Формы представления документа могут быть разнообразными (материальными и цифровыми).</w:t>
      </w:r>
    </w:p>
    <w:p w:rsidR="00C94305" w:rsidRPr="007A31C5" w:rsidRDefault="007476E2" w:rsidP="007476E2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proofErr w:type="gramStart"/>
      <w:r w:rsidRPr="007A31C5">
        <w:rPr>
          <w:rFonts w:ascii="Arial" w:eastAsia="Arial" w:hAnsi="Arial" w:cs="Arial"/>
        </w:rPr>
        <w:t>2 </w:t>
      </w:r>
      <w:r w:rsidR="001D03C2" w:rsidRPr="007A31C5">
        <w:rPr>
          <w:rFonts w:ascii="Arial" w:eastAsia="Arial" w:hAnsi="Arial" w:cs="Arial"/>
        </w:rPr>
        <w:t xml:space="preserve"> </w:t>
      </w:r>
      <w:r w:rsidRPr="007A31C5">
        <w:rPr>
          <w:rFonts w:ascii="Arial" w:eastAsia="Arial" w:hAnsi="Arial" w:cs="Arial"/>
        </w:rPr>
        <w:t>Э</w:t>
      </w:r>
      <w:r w:rsidR="001D03C2" w:rsidRPr="007A31C5">
        <w:rPr>
          <w:rFonts w:ascii="Arial" w:eastAsia="Arial" w:hAnsi="Arial" w:cs="Arial"/>
        </w:rPr>
        <w:t>то</w:t>
      </w:r>
      <w:proofErr w:type="gramEnd"/>
      <w:r w:rsidR="001D03C2" w:rsidRPr="007A31C5">
        <w:rPr>
          <w:rFonts w:ascii="Arial" w:eastAsia="Arial" w:hAnsi="Arial" w:cs="Arial"/>
        </w:rPr>
        <w:t xml:space="preserve"> определение распространяется не только на материалы, написанные и отпечатанные на бумажном носителе или представленные в виде микрофильма (обычные книги, журналы, диаграммы, карты и др.), но и на непечатные способы передачи информации. </w:t>
      </w:r>
      <w:proofErr w:type="gramStart"/>
      <w:r w:rsidR="001D03C2" w:rsidRPr="007A31C5">
        <w:rPr>
          <w:rFonts w:ascii="Arial" w:eastAsia="Arial" w:hAnsi="Arial" w:cs="Arial"/>
        </w:rPr>
        <w:t>Например</w:t>
      </w:r>
      <w:proofErr w:type="gramEnd"/>
      <w:r w:rsidR="001D03C2" w:rsidRPr="007A31C5">
        <w:rPr>
          <w:rFonts w:ascii="Arial" w:eastAsia="Arial" w:hAnsi="Arial" w:cs="Arial"/>
        </w:rPr>
        <w:t xml:space="preserve"> такие, как машиночитаемые носители и оцифрованные записи, ресурсы Интернета и </w:t>
      </w:r>
      <w:proofErr w:type="spellStart"/>
      <w:r w:rsidR="001D03C2" w:rsidRPr="007A31C5">
        <w:rPr>
          <w:rFonts w:ascii="Arial" w:eastAsia="Arial" w:hAnsi="Arial" w:cs="Arial"/>
        </w:rPr>
        <w:t>интранета</w:t>
      </w:r>
      <w:proofErr w:type="spellEnd"/>
      <w:r w:rsidR="001D03C2" w:rsidRPr="007A31C5">
        <w:rPr>
          <w:rFonts w:ascii="Arial" w:eastAsia="Arial" w:hAnsi="Arial" w:cs="Arial"/>
        </w:rPr>
        <w:t>, фильмы, звукозаписи, люди и организации как но</w:t>
      </w:r>
      <w:r w:rsidRPr="007A31C5">
        <w:rPr>
          <w:rFonts w:ascii="Arial" w:eastAsia="Arial" w:hAnsi="Arial" w:cs="Arial"/>
        </w:rPr>
        <w:t>сители научных знаний, здания</w:t>
      </w:r>
      <w:r w:rsidR="001D03C2" w:rsidRPr="007A31C5">
        <w:rPr>
          <w:rFonts w:ascii="Arial" w:eastAsia="Arial" w:hAnsi="Arial" w:cs="Arial"/>
        </w:rPr>
        <w:t>, местности, монументы, трехмерные объекты действительности, а также собрания и составные части таких единиц</w:t>
      </w:r>
      <w:r w:rsidRPr="007A31C5">
        <w:rPr>
          <w:rFonts w:ascii="Arial" w:eastAsia="Arial" w:hAnsi="Arial" w:cs="Arial"/>
        </w:rPr>
        <w:t>.</w:t>
      </w:r>
    </w:p>
    <w:p w:rsidR="00C94305" w:rsidRPr="007A31C5" w:rsidRDefault="001D03C2" w:rsidP="002247CD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color w:val="000000"/>
          <w:sz w:val="24"/>
          <w:szCs w:val="24"/>
        </w:rPr>
        <w:t>3 </w:t>
      </w:r>
      <w:proofErr w:type="spellStart"/>
      <w:r w:rsidRPr="007A31C5">
        <w:rPr>
          <w:rFonts w:ascii="Arial" w:eastAsia="Arial" w:hAnsi="Arial" w:cs="Arial"/>
          <w:b/>
          <w:color w:val="000000"/>
          <w:sz w:val="24"/>
          <w:szCs w:val="24"/>
        </w:rPr>
        <w:t>документоориентированный</w:t>
      </w:r>
      <w:proofErr w:type="spellEnd"/>
      <w:r w:rsidRPr="007A31C5">
        <w:rPr>
          <w:rFonts w:ascii="Arial" w:eastAsia="Arial" w:hAnsi="Arial" w:cs="Arial"/>
          <w:b/>
          <w:color w:val="000000"/>
          <w:sz w:val="24"/>
          <w:szCs w:val="24"/>
        </w:rPr>
        <w:t xml:space="preserve"> подход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: Подход к представлению информации, при котором решения принимаются исходя из документов.</w:t>
      </w:r>
    </w:p>
    <w:p w:rsidR="00C94305" w:rsidRPr="007A31C5" w:rsidRDefault="001D03C2" w:rsidP="002247CD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color w:val="000000"/>
          <w:sz w:val="24"/>
          <w:szCs w:val="24"/>
        </w:rPr>
        <w:t>4 </w:t>
      </w:r>
      <w:proofErr w:type="spellStart"/>
      <w:r w:rsidRPr="007A31C5">
        <w:rPr>
          <w:rFonts w:ascii="Arial" w:eastAsia="Arial" w:hAnsi="Arial" w:cs="Arial"/>
          <w:b/>
          <w:color w:val="000000"/>
          <w:sz w:val="24"/>
          <w:szCs w:val="24"/>
        </w:rPr>
        <w:t>моделеориентированный</w:t>
      </w:r>
      <w:proofErr w:type="spellEnd"/>
      <w:r w:rsidRPr="007A31C5">
        <w:rPr>
          <w:rFonts w:ascii="Arial" w:eastAsia="Arial" w:hAnsi="Arial" w:cs="Arial"/>
          <w:b/>
          <w:color w:val="000000"/>
          <w:sz w:val="24"/>
          <w:szCs w:val="24"/>
        </w:rPr>
        <w:t xml:space="preserve"> подход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: Подход к представлению информации и данных в виде модели или совокупности моделей, описывающих объект или событие.</w:t>
      </w:r>
    </w:p>
    <w:p w:rsidR="00C94305" w:rsidRPr="007A31C5" w:rsidRDefault="001D03C2" w:rsidP="002247CD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color w:val="000000"/>
          <w:sz w:val="24"/>
          <w:szCs w:val="24"/>
        </w:rPr>
        <w:t>5 </w:t>
      </w: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>дата-ориентированный (</w:t>
      </w:r>
      <w:proofErr w:type="spellStart"/>
      <w:r w:rsidRPr="007A31C5">
        <w:rPr>
          <w:rFonts w:ascii="Arial" w:eastAsia="Arial" w:hAnsi="Arial" w:cs="Arial"/>
          <w:b/>
          <w:color w:val="000000"/>
          <w:sz w:val="24"/>
          <w:szCs w:val="24"/>
        </w:rPr>
        <w:t>датацентричный</w:t>
      </w:r>
      <w:proofErr w:type="spellEnd"/>
      <w:r w:rsidRPr="007A31C5">
        <w:rPr>
          <w:rFonts w:ascii="Arial" w:eastAsia="Arial" w:hAnsi="Arial" w:cs="Arial"/>
          <w:b/>
          <w:color w:val="000000"/>
          <w:sz w:val="24"/>
          <w:szCs w:val="24"/>
        </w:rPr>
        <w:t>) подход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: Подход к представлению информации, управлению процессами и принятию решений на основе данных.</w:t>
      </w:r>
    </w:p>
    <w:p w:rsidR="00C94305" w:rsidRPr="007A31C5" w:rsidRDefault="001D03C2">
      <w:pPr>
        <w:pStyle w:val="1"/>
        <w:ind w:firstLine="709"/>
        <w:jc w:val="both"/>
        <w:rPr>
          <w:rFonts w:ascii="Arial" w:eastAsia="Arial" w:hAnsi="Arial" w:cs="Arial"/>
          <w:b w:val="0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b w:val="0"/>
          <w:color w:val="000000"/>
          <w:sz w:val="24"/>
          <w:szCs w:val="24"/>
        </w:rPr>
        <w:lastRenderedPageBreak/>
        <w:t>6 </w:t>
      </w:r>
    </w:p>
    <w:p w:rsidR="00C94305" w:rsidRPr="007A31C5" w:rsidRDefault="001D03C2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00"/>
        </w:tabs>
        <w:spacing w:before="120" w:after="12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>инвестиционно-строительная деятельность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:</w:t>
      </w: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 xml:space="preserve">Деятельность, направленная на привлечение, вложение и управление инвестициями (инвестирование) для целей строительства, реконструкции и капитального ремонта, организацию (планирование), ввод в действие объектов производственного и непроизводственного назначения, а также линейных сооружений. </w:t>
      </w:r>
    </w:p>
    <w:p w:rsidR="00C94305" w:rsidRPr="007A31C5" w:rsidRDefault="001D03C2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00"/>
        </w:tabs>
        <w:spacing w:before="120" w:after="12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7A31C5">
        <w:rPr>
          <w:rFonts w:ascii="Arial" w:eastAsia="Arial" w:hAnsi="Arial" w:cs="Arial"/>
          <w:sz w:val="24"/>
          <w:szCs w:val="24"/>
        </w:rPr>
        <w:t xml:space="preserve">[ГОСТ Р 57363—2016, пункт 3.1] </w:t>
      </w:r>
    </w:p>
    <w:p w:rsidR="00C94305" w:rsidRPr="007A31C5" w:rsidRDefault="001D03C2">
      <w:pPr>
        <w:pStyle w:val="1"/>
        <w:ind w:firstLine="709"/>
        <w:rPr>
          <w:rFonts w:ascii="Arial" w:eastAsia="Arial" w:hAnsi="Arial" w:cs="Arial"/>
          <w:b w:val="0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b w:val="0"/>
          <w:color w:val="000000"/>
          <w:sz w:val="24"/>
          <w:szCs w:val="24"/>
        </w:rPr>
        <w:t>7 </w:t>
      </w:r>
    </w:p>
    <w:p w:rsidR="00C94305" w:rsidRPr="007A31C5" w:rsidRDefault="001D03C2" w:rsidP="002247CD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00"/>
        </w:tabs>
        <w:spacing w:before="120" w:after="12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 xml:space="preserve">формат (данных): 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Конкретная форма представления данных, в которой установлены ограничения типа данных.</w:t>
      </w:r>
    </w:p>
    <w:p w:rsidR="00C94305" w:rsidRPr="007A31C5" w:rsidRDefault="001D03C2" w:rsidP="002247CD">
      <w:pPr>
        <w:pStyle w:val="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firstLine="709"/>
        <w:rPr>
          <w:rFonts w:ascii="Arial" w:eastAsia="Helvetica Neue" w:hAnsi="Arial" w:cs="Arial"/>
          <w:i/>
          <w:color w:val="000000"/>
          <w:sz w:val="24"/>
          <w:szCs w:val="21"/>
          <w:highlight w:val="white"/>
        </w:rPr>
      </w:pPr>
      <w:r w:rsidRPr="007A31C5">
        <w:rPr>
          <w:rFonts w:ascii="Arial" w:eastAsia="Helvetica Neue" w:hAnsi="Arial" w:cs="Arial"/>
          <w:i/>
          <w:color w:val="000000"/>
          <w:sz w:val="24"/>
          <w:szCs w:val="21"/>
          <w:highlight w:val="white"/>
        </w:rPr>
        <w:t xml:space="preserve">Пример: Форматы файлов, кодировки, гипертекстовые структуры. </w:t>
      </w:r>
    </w:p>
    <w:p w:rsidR="00C94305" w:rsidRPr="007A31C5" w:rsidRDefault="001D03C2" w:rsidP="002247CD">
      <w:pPr>
        <w:pStyle w:val="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firstLine="709"/>
        <w:rPr>
          <w:rFonts w:ascii="Arial" w:eastAsia="Arial" w:hAnsi="Arial" w:cs="Arial"/>
          <w:color w:val="000000"/>
          <w:sz w:val="32"/>
          <w:szCs w:val="24"/>
        </w:rPr>
      </w:pPr>
      <w:r w:rsidRPr="007A31C5">
        <w:rPr>
          <w:rFonts w:ascii="Arial" w:eastAsia="Helvetica Neue" w:hAnsi="Arial" w:cs="Arial"/>
          <w:b w:val="0"/>
          <w:color w:val="000000"/>
          <w:sz w:val="24"/>
          <w:szCs w:val="21"/>
          <w:highlight w:val="white"/>
        </w:rPr>
        <w:t>[ГОСТ Р 52292—2004, статья 6.3.1]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color w:val="000000"/>
          <w:spacing w:val="20"/>
        </w:rPr>
        <w:t>Примечание</w:t>
      </w:r>
      <w:r w:rsidRPr="007A31C5">
        <w:rPr>
          <w:rFonts w:ascii="Arial" w:eastAsia="Arial" w:hAnsi="Arial" w:cs="Arial"/>
          <w:color w:val="000000"/>
        </w:rPr>
        <w:t xml:space="preserve"> </w:t>
      </w:r>
      <w:r w:rsidR="004672F2" w:rsidRPr="007A31C5">
        <w:rPr>
          <w:rFonts w:ascii="Arial" w:eastAsia="Arial" w:hAnsi="Arial" w:cs="Arial"/>
          <w:color w:val="000000"/>
        </w:rPr>
        <w:t>—</w:t>
      </w:r>
      <w:r w:rsidRPr="007A31C5">
        <w:rPr>
          <w:rFonts w:ascii="Arial" w:eastAsia="Arial" w:hAnsi="Arial" w:cs="Arial"/>
          <w:color w:val="000000"/>
        </w:rPr>
        <w:t xml:space="preserve"> существуют открытые (общедоступные, свободные от лицензионных ограничений) и закрытые (лицензируемые) форматы (данных).</w:t>
      </w:r>
    </w:p>
    <w:p w:rsidR="00C94305" w:rsidRPr="007A31C5" w:rsidRDefault="001D03C2" w:rsidP="002247CD">
      <w:pPr>
        <w:pStyle w:val="1"/>
        <w:ind w:left="0"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b w:val="0"/>
          <w:color w:val="000000"/>
          <w:sz w:val="24"/>
          <w:szCs w:val="24"/>
        </w:rPr>
        <w:t>8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 xml:space="preserve"> данные: </w:t>
      </w:r>
      <w:r w:rsidRPr="007A31C5">
        <w:rPr>
          <w:rFonts w:ascii="Arial" w:eastAsia="Arial" w:hAnsi="Arial" w:cs="Arial"/>
          <w:b w:val="0"/>
          <w:color w:val="000000"/>
          <w:sz w:val="24"/>
          <w:szCs w:val="24"/>
        </w:rPr>
        <w:t xml:space="preserve">Предоставление информации в формализованном виде, пригодном для передачи, интерпретации или обработки </w:t>
      </w:r>
      <w:proofErr w:type="gramStart"/>
      <w:r w:rsidRPr="007A31C5">
        <w:rPr>
          <w:rFonts w:ascii="Arial" w:eastAsia="Arial" w:hAnsi="Arial" w:cs="Arial"/>
          <w:b w:val="0"/>
          <w:color w:val="000000"/>
          <w:sz w:val="24"/>
          <w:szCs w:val="24"/>
        </w:rPr>
        <w:t>людьми</w:t>
      </w:r>
      <w:proofErr w:type="gramEnd"/>
      <w:r w:rsidRPr="007A31C5">
        <w:rPr>
          <w:rFonts w:ascii="Arial" w:eastAsia="Arial" w:hAnsi="Arial" w:cs="Arial"/>
          <w:b w:val="0"/>
          <w:color w:val="000000"/>
          <w:sz w:val="24"/>
          <w:szCs w:val="24"/>
        </w:rPr>
        <w:t xml:space="preserve"> или компьютерами (автоматизированными системами).</w:t>
      </w:r>
    </w:p>
    <w:p w:rsidR="00C94305" w:rsidRPr="007A31C5" w:rsidRDefault="001D03C2" w:rsidP="002247CD">
      <w:pPr>
        <w:pStyle w:val="1"/>
        <w:ind w:left="0"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b w:val="0"/>
          <w:color w:val="000000"/>
          <w:sz w:val="24"/>
          <w:szCs w:val="24"/>
        </w:rPr>
        <w:t>9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 набор данных</w:t>
      </w:r>
      <w:r w:rsidRPr="007A31C5">
        <w:rPr>
          <w:rFonts w:ascii="Arial" w:eastAsia="Arial" w:hAnsi="Arial" w:cs="Arial"/>
          <w:b w:val="0"/>
          <w:color w:val="000000"/>
          <w:sz w:val="24"/>
          <w:szCs w:val="24"/>
        </w:rPr>
        <w:t>: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7A31C5">
        <w:rPr>
          <w:rFonts w:ascii="Arial" w:eastAsia="Arial" w:hAnsi="Arial" w:cs="Arial"/>
          <w:b w:val="0"/>
          <w:color w:val="000000"/>
          <w:sz w:val="24"/>
          <w:szCs w:val="24"/>
        </w:rPr>
        <w:t>Функциональные, технические и технико-экономические, социальные, логистические и другие виды данных, которые определяют характеристики составной части информационной модели.</w:t>
      </w:r>
    </w:p>
    <w:p w:rsidR="00C94305" w:rsidRPr="007A31C5" w:rsidRDefault="001D03C2" w:rsidP="002247CD">
      <w:pPr>
        <w:pStyle w:val="1"/>
        <w:ind w:left="0" w:firstLine="709"/>
        <w:jc w:val="both"/>
        <w:rPr>
          <w:rFonts w:ascii="Arial" w:eastAsia="Arial" w:hAnsi="Arial" w:cs="Arial"/>
          <w:b w:val="0"/>
          <w:sz w:val="24"/>
          <w:szCs w:val="24"/>
        </w:rPr>
      </w:pPr>
      <w:r w:rsidRPr="007A31C5">
        <w:rPr>
          <w:rFonts w:ascii="Arial" w:eastAsia="Arial" w:hAnsi="Arial" w:cs="Arial"/>
          <w:b w:val="0"/>
          <w:color w:val="000000"/>
          <w:sz w:val="24"/>
          <w:szCs w:val="24"/>
        </w:rPr>
        <w:t>10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 сценарий применения ТИМ</w:t>
      </w:r>
      <w:r w:rsidRPr="007A31C5">
        <w:rPr>
          <w:rFonts w:ascii="Arial" w:eastAsia="Arial" w:hAnsi="Arial" w:cs="Arial"/>
          <w:b w:val="0"/>
          <w:color w:val="000000"/>
          <w:sz w:val="24"/>
          <w:szCs w:val="24"/>
        </w:rPr>
        <w:t>: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7A31C5">
        <w:rPr>
          <w:rFonts w:ascii="Arial" w:eastAsia="Arial" w:hAnsi="Arial" w:cs="Arial"/>
          <w:b w:val="0"/>
          <w:sz w:val="24"/>
          <w:szCs w:val="24"/>
        </w:rPr>
        <w:t>Формализованное описание задач, ролей, средств и методов достижения определенных целей инвестиционно-строительных проектов, реализующихся с применением ТИМ.</w:t>
      </w:r>
    </w:p>
    <w:p w:rsidR="00C94305" w:rsidRPr="007A31C5" w:rsidRDefault="001D03C2" w:rsidP="002247CD">
      <w:pPr>
        <w:ind w:firstLine="709"/>
        <w:rPr>
          <w:rFonts w:ascii="Arial" w:eastAsia="Arial" w:hAnsi="Arial" w:cs="Arial"/>
          <w:b/>
          <w:i/>
          <w:sz w:val="24"/>
        </w:rPr>
      </w:pPr>
      <w:r w:rsidRPr="007A31C5">
        <w:rPr>
          <w:rFonts w:ascii="Arial" w:eastAsia="Arial" w:hAnsi="Arial" w:cs="Arial"/>
          <w:b/>
          <w:i/>
          <w:sz w:val="24"/>
        </w:rPr>
        <w:t>Пример — Описание бизнес-процессов с использованием спецификации BPMN</w:t>
      </w:r>
      <w:r w:rsidRPr="007A31C5">
        <w:rPr>
          <w:rFonts w:ascii="Arial" w:eastAsia="Arial" w:hAnsi="Arial" w:cs="Arial"/>
          <w:sz w:val="24"/>
          <w:szCs w:val="24"/>
          <w:vertAlign w:val="superscript"/>
        </w:rPr>
        <w:footnoteReference w:id="1"/>
      </w:r>
      <w:r w:rsidRPr="007A31C5">
        <w:rPr>
          <w:rFonts w:ascii="Arial" w:eastAsia="Arial" w:hAnsi="Arial" w:cs="Arial"/>
          <w:b/>
          <w:i/>
          <w:sz w:val="24"/>
        </w:rPr>
        <w:t xml:space="preserve">. 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color w:val="000000"/>
          <w:sz w:val="24"/>
          <w:szCs w:val="24"/>
        </w:rPr>
        <w:lastRenderedPageBreak/>
        <w:t>11 </w:t>
      </w: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>модель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: Структурированное упрощенное представление реальности (предмета, явления, процесса) в какой-либо форме (например, в математической, физической, символической, графической или дескриптивной), предназначенное для изучения определённых свойств и характеристик этой реальности.</w:t>
      </w:r>
    </w:p>
    <w:p w:rsidR="00C94305" w:rsidRPr="007A31C5" w:rsidRDefault="001D03C2" w:rsidP="002247CD">
      <w:pPr>
        <w:pStyle w:val="1"/>
        <w:keepNext w:val="0"/>
        <w:widowControl w:val="0"/>
        <w:spacing w:before="0" w:after="0"/>
        <w:ind w:left="0" w:firstLine="709"/>
        <w:jc w:val="both"/>
        <w:rPr>
          <w:rFonts w:ascii="Arial" w:eastAsia="Arial" w:hAnsi="Arial" w:cs="Arial"/>
          <w:b w:val="0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b w:val="0"/>
          <w:color w:val="000000"/>
          <w:sz w:val="24"/>
          <w:szCs w:val="24"/>
        </w:rPr>
        <w:t>12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 субъект моделирования</w:t>
      </w:r>
      <w:r w:rsidRPr="007A31C5">
        <w:rPr>
          <w:rFonts w:ascii="Arial" w:eastAsia="Arial" w:hAnsi="Arial" w:cs="Arial"/>
          <w:b w:val="0"/>
          <w:color w:val="000000"/>
          <w:sz w:val="24"/>
          <w:szCs w:val="24"/>
        </w:rPr>
        <w:t>:</w:t>
      </w:r>
      <w:r w:rsidRPr="007A31C5">
        <w:rPr>
          <w:rFonts w:ascii="Arial" w:hAnsi="Arial" w:cs="Arial"/>
        </w:rPr>
        <w:t xml:space="preserve"> </w:t>
      </w:r>
      <w:r w:rsidRPr="007A31C5">
        <w:rPr>
          <w:rFonts w:ascii="Arial" w:eastAsia="Arial" w:hAnsi="Arial" w:cs="Arial"/>
          <w:b w:val="0"/>
          <w:color w:val="000000"/>
          <w:sz w:val="24"/>
          <w:szCs w:val="24"/>
        </w:rPr>
        <w:t>Человек или группа людей, создающих и изучающих объект моделирования и/или его модель.</w:t>
      </w:r>
    </w:p>
    <w:p w:rsidR="00C94305" w:rsidRPr="007A31C5" w:rsidRDefault="001D03C2" w:rsidP="002247CD">
      <w:pPr>
        <w:pStyle w:val="1"/>
        <w:spacing w:before="0" w:after="0"/>
        <w:ind w:left="0"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b w:val="0"/>
          <w:color w:val="000000"/>
          <w:sz w:val="24"/>
          <w:szCs w:val="24"/>
        </w:rPr>
        <w:t>13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C94305" w:rsidRPr="007A31C5" w:rsidRDefault="002247CD" w:rsidP="002247CD">
      <w:pPr>
        <w:pStyle w:val="1"/>
        <w:keepNext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before="0" w:after="0"/>
        <w:ind w:left="0"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color w:val="000000"/>
          <w:sz w:val="24"/>
          <w:szCs w:val="24"/>
        </w:rPr>
        <w:t xml:space="preserve">рабочее пространство </w:t>
      </w:r>
      <w:r w:rsidR="001D03C2" w:rsidRPr="007A31C5">
        <w:rPr>
          <w:rFonts w:ascii="Arial" w:eastAsia="Arial" w:hAnsi="Arial" w:cs="Arial"/>
          <w:b w:val="0"/>
          <w:color w:val="000000"/>
          <w:sz w:val="24"/>
          <w:szCs w:val="24"/>
        </w:rPr>
        <w:t>(</w:t>
      </w:r>
      <w:proofErr w:type="spellStart"/>
      <w:r w:rsidR="001D03C2" w:rsidRPr="007A31C5">
        <w:rPr>
          <w:rFonts w:ascii="Arial" w:eastAsia="Arial" w:hAnsi="Arial" w:cs="Arial"/>
          <w:b w:val="0"/>
          <w:color w:val="000000"/>
          <w:sz w:val="24"/>
          <w:szCs w:val="24"/>
        </w:rPr>
        <w:t>workspace</w:t>
      </w:r>
      <w:proofErr w:type="spellEnd"/>
      <w:r w:rsidR="001D03C2" w:rsidRPr="007A31C5">
        <w:rPr>
          <w:rFonts w:ascii="Arial" w:eastAsia="Arial" w:hAnsi="Arial" w:cs="Arial"/>
          <w:b w:val="0"/>
          <w:color w:val="000000"/>
          <w:sz w:val="24"/>
          <w:szCs w:val="24"/>
        </w:rPr>
        <w:t>): Часть территории, где осуществляется трудовая деятельность</w:t>
      </w:r>
      <w:r w:rsidR="001D03C2" w:rsidRPr="007A31C5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C94305" w:rsidRPr="007A31C5" w:rsidRDefault="001D03C2" w:rsidP="002247CD">
      <w:pPr>
        <w:pStyle w:val="1"/>
        <w:keepNext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before="0" w:after="0"/>
        <w:ind w:left="0" w:firstLine="709"/>
        <w:jc w:val="both"/>
        <w:rPr>
          <w:rFonts w:ascii="Arial" w:eastAsia="Arial" w:hAnsi="Arial" w:cs="Arial"/>
          <w:b w:val="0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b w:val="0"/>
          <w:color w:val="000000"/>
          <w:spacing w:val="20"/>
          <w:sz w:val="24"/>
          <w:szCs w:val="24"/>
        </w:rPr>
        <w:t>Примечание</w:t>
      </w:r>
      <w:r w:rsidRPr="007A31C5">
        <w:rPr>
          <w:rFonts w:ascii="Arial" w:eastAsia="Arial" w:hAnsi="Arial" w:cs="Arial"/>
          <w:b w:val="0"/>
          <w:color w:val="000000"/>
          <w:sz w:val="24"/>
          <w:szCs w:val="24"/>
        </w:rPr>
        <w:t xml:space="preserve"> — К части территории могут относиться: корпуса, здания, сооружения, помещения, участки, площадки и т.д.</w:t>
      </w:r>
    </w:p>
    <w:p w:rsidR="00C94305" w:rsidRPr="007A31C5" w:rsidRDefault="001D03C2" w:rsidP="002247CD">
      <w:pPr>
        <w:pStyle w:val="1"/>
        <w:keepNext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firstLine="709"/>
        <w:rPr>
          <w:rFonts w:ascii="Arial" w:eastAsia="Arial" w:hAnsi="Arial" w:cs="Arial"/>
          <w:color w:val="000000"/>
          <w:sz w:val="32"/>
          <w:szCs w:val="24"/>
        </w:rPr>
      </w:pPr>
      <w:r w:rsidRPr="007A31C5">
        <w:rPr>
          <w:rFonts w:ascii="Arial" w:eastAsia="Helvetica Neue" w:hAnsi="Arial" w:cs="Arial"/>
          <w:b w:val="0"/>
          <w:color w:val="000000"/>
          <w:sz w:val="24"/>
          <w:szCs w:val="21"/>
          <w:highlight w:val="white"/>
        </w:rPr>
        <w:t>[ГОСТ Р 56906—2016, пункт 3.3</w:t>
      </w:r>
      <w:r w:rsidRPr="007A31C5">
        <w:rPr>
          <w:rFonts w:ascii="Arial" w:eastAsia="Helvetica Neue" w:hAnsi="Arial" w:cs="Arial"/>
          <w:color w:val="000000"/>
          <w:sz w:val="24"/>
          <w:szCs w:val="21"/>
          <w:highlight w:val="white"/>
        </w:rPr>
        <w:t>]</w:t>
      </w:r>
    </w:p>
    <w:p w:rsidR="00C94305" w:rsidRPr="007A31C5" w:rsidRDefault="001D03C2" w:rsidP="002247CD">
      <w:pPr>
        <w:pStyle w:val="1"/>
        <w:ind w:left="0"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b w:val="0"/>
          <w:color w:val="000000"/>
          <w:sz w:val="24"/>
          <w:szCs w:val="24"/>
        </w:rPr>
        <w:t>14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C94305" w:rsidRPr="007A31C5" w:rsidRDefault="001D03C2" w:rsidP="002247CD">
      <w:pPr>
        <w:pStyle w:val="1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firstLine="709"/>
        <w:jc w:val="both"/>
        <w:rPr>
          <w:rFonts w:ascii="Arial" w:eastAsia="Arial" w:hAnsi="Arial" w:cs="Arial"/>
          <w:b w:val="0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color w:val="000000"/>
          <w:sz w:val="24"/>
          <w:szCs w:val="24"/>
        </w:rPr>
        <w:t>пространство—время (</w:t>
      </w:r>
      <w:proofErr w:type="spellStart"/>
      <w:r w:rsidRPr="007A31C5">
        <w:rPr>
          <w:rFonts w:ascii="Arial" w:eastAsia="Arial" w:hAnsi="Arial" w:cs="Arial"/>
          <w:color w:val="000000"/>
          <w:sz w:val="24"/>
          <w:szCs w:val="24"/>
        </w:rPr>
        <w:t>space-time</w:t>
      </w:r>
      <w:proofErr w:type="spellEnd"/>
      <w:r w:rsidRPr="007A31C5">
        <w:rPr>
          <w:rFonts w:ascii="Arial" w:eastAsia="Arial" w:hAnsi="Arial" w:cs="Arial"/>
          <w:color w:val="000000"/>
          <w:sz w:val="24"/>
          <w:szCs w:val="24"/>
        </w:rPr>
        <w:t>)</w:t>
      </w:r>
      <w:r w:rsidRPr="007A31C5">
        <w:rPr>
          <w:rFonts w:ascii="Arial" w:eastAsia="Arial" w:hAnsi="Arial" w:cs="Arial"/>
          <w:b w:val="0"/>
          <w:color w:val="000000"/>
          <w:sz w:val="24"/>
          <w:szCs w:val="24"/>
        </w:rPr>
        <w:t xml:space="preserve">: Концептуальная модель, имеющая свойства четырехмерного математического пространства и используемая </w:t>
      </w:r>
      <w:proofErr w:type="gramStart"/>
      <w:r w:rsidRPr="007A31C5">
        <w:rPr>
          <w:rFonts w:ascii="Arial" w:eastAsia="Arial" w:hAnsi="Arial" w:cs="Arial"/>
          <w:b w:val="0"/>
          <w:color w:val="000000"/>
          <w:sz w:val="24"/>
          <w:szCs w:val="24"/>
        </w:rPr>
        <w:t>для описания</w:t>
      </w:r>
      <w:proofErr w:type="gramEnd"/>
      <w:r w:rsidRPr="007A31C5">
        <w:rPr>
          <w:rFonts w:ascii="Arial" w:eastAsia="Arial" w:hAnsi="Arial" w:cs="Arial"/>
          <w:b w:val="0"/>
          <w:color w:val="000000"/>
          <w:sz w:val="24"/>
          <w:szCs w:val="24"/>
        </w:rPr>
        <w:t xml:space="preserve"> всего существующего физически.</w:t>
      </w:r>
    </w:p>
    <w:p w:rsidR="00C94305" w:rsidRPr="007A31C5" w:rsidRDefault="001D03C2" w:rsidP="002247CD">
      <w:pPr>
        <w:pStyle w:val="1"/>
        <w:keepNext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firstLine="709"/>
        <w:rPr>
          <w:rFonts w:ascii="Arial" w:eastAsia="Arial" w:hAnsi="Arial" w:cs="Arial"/>
          <w:color w:val="000000"/>
          <w:sz w:val="32"/>
          <w:szCs w:val="24"/>
        </w:rPr>
      </w:pPr>
      <w:r w:rsidRPr="007A31C5">
        <w:rPr>
          <w:rFonts w:ascii="Arial" w:eastAsia="Helvetica Neue" w:hAnsi="Arial" w:cs="Arial"/>
          <w:b w:val="0"/>
          <w:color w:val="000000"/>
          <w:sz w:val="24"/>
          <w:szCs w:val="21"/>
          <w:highlight w:val="white"/>
        </w:rPr>
        <w:t>[ГОСТ IEC 60050-113- 2015, пункт 113-01-01]</w:t>
      </w:r>
    </w:p>
    <w:p w:rsidR="00C94305" w:rsidRPr="007A31C5" w:rsidRDefault="001D03C2" w:rsidP="002247CD">
      <w:pPr>
        <w:pStyle w:val="1"/>
        <w:ind w:left="0"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b w:val="0"/>
          <w:color w:val="000000"/>
          <w:sz w:val="24"/>
          <w:szCs w:val="24"/>
        </w:rPr>
        <w:t>15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C94305" w:rsidRPr="007A31C5" w:rsidRDefault="001D03C2" w:rsidP="002247CD">
      <w:pPr>
        <w:pStyle w:val="1"/>
        <w:keepLines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firstLine="709"/>
        <w:jc w:val="both"/>
        <w:rPr>
          <w:rFonts w:ascii="Arial" w:eastAsia="Arial" w:hAnsi="Arial" w:cs="Arial"/>
          <w:b w:val="0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color w:val="000000"/>
          <w:sz w:val="24"/>
          <w:szCs w:val="24"/>
        </w:rPr>
        <w:t>пространство (</w:t>
      </w:r>
      <w:proofErr w:type="spellStart"/>
      <w:r w:rsidRPr="007A31C5">
        <w:rPr>
          <w:rFonts w:ascii="Arial" w:eastAsia="Arial" w:hAnsi="Arial" w:cs="Arial"/>
          <w:color w:val="000000"/>
          <w:sz w:val="24"/>
          <w:szCs w:val="24"/>
        </w:rPr>
        <w:t>space</w:t>
      </w:r>
      <w:proofErr w:type="spellEnd"/>
      <w:r w:rsidRPr="007A31C5">
        <w:rPr>
          <w:rFonts w:ascii="Arial" w:eastAsia="Arial" w:hAnsi="Arial" w:cs="Arial"/>
          <w:color w:val="000000"/>
          <w:sz w:val="24"/>
          <w:szCs w:val="24"/>
        </w:rPr>
        <w:t>):</w:t>
      </w:r>
      <w:r w:rsidRPr="007A31C5">
        <w:rPr>
          <w:rFonts w:ascii="Arial" w:eastAsia="Arial" w:hAnsi="Arial" w:cs="Arial"/>
          <w:b w:val="0"/>
          <w:color w:val="000000"/>
          <w:sz w:val="24"/>
          <w:szCs w:val="24"/>
        </w:rPr>
        <w:t xml:space="preserve"> Трехмерное подпространство пространства—времени в случае, когда тремя декартовыми (прямоугольными) координатами являются величины длины и которое в определенном месте может считаться как Эвклидово пространство.</w:t>
      </w:r>
    </w:p>
    <w:p w:rsidR="00C94305" w:rsidRPr="007A31C5" w:rsidRDefault="001D03C2" w:rsidP="002247CD">
      <w:pPr>
        <w:pStyle w:val="1"/>
        <w:keepNext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firstLine="709"/>
        <w:rPr>
          <w:rFonts w:ascii="Arial" w:eastAsia="Arial" w:hAnsi="Arial" w:cs="Arial"/>
          <w:color w:val="000000"/>
          <w:sz w:val="32"/>
          <w:szCs w:val="24"/>
        </w:rPr>
      </w:pPr>
      <w:r w:rsidRPr="007A31C5">
        <w:rPr>
          <w:rFonts w:ascii="Arial" w:eastAsia="Helvetica Neue" w:hAnsi="Arial" w:cs="Arial"/>
          <w:b w:val="0"/>
          <w:color w:val="000000"/>
          <w:sz w:val="24"/>
          <w:szCs w:val="21"/>
          <w:highlight w:val="white"/>
        </w:rPr>
        <w:t>[ГОСТ IEC 60050-113- 2015, п. 113-01-02]</w:t>
      </w:r>
    </w:p>
    <w:p w:rsidR="00C94305" w:rsidRPr="007A31C5" w:rsidRDefault="001D03C2" w:rsidP="004672F2">
      <w:pPr>
        <w:pStyle w:val="1"/>
        <w:ind w:left="0" w:firstLine="709"/>
        <w:jc w:val="both"/>
        <w:rPr>
          <w:rFonts w:ascii="Arial" w:eastAsia="Arial" w:hAnsi="Arial" w:cs="Arial"/>
          <w:b w:val="0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b w:val="0"/>
          <w:color w:val="000000"/>
          <w:sz w:val="24"/>
          <w:szCs w:val="24"/>
        </w:rPr>
        <w:t>16 </w:t>
      </w:r>
    </w:p>
    <w:p w:rsidR="00C94305" w:rsidRPr="007A31C5" w:rsidRDefault="001D03C2" w:rsidP="004672F2">
      <w:pPr>
        <w:pStyle w:val="1"/>
        <w:keepNext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firstLine="709"/>
        <w:jc w:val="both"/>
        <w:rPr>
          <w:rFonts w:ascii="Arial" w:eastAsia="Arial" w:hAnsi="Arial" w:cs="Arial"/>
          <w:b w:val="0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color w:val="000000"/>
          <w:sz w:val="24"/>
          <w:szCs w:val="24"/>
        </w:rPr>
        <w:t>время (</w:t>
      </w:r>
      <w:proofErr w:type="spellStart"/>
      <w:r w:rsidRPr="007A31C5">
        <w:rPr>
          <w:rFonts w:ascii="Arial" w:eastAsia="Arial" w:hAnsi="Arial" w:cs="Arial"/>
          <w:color w:val="000000"/>
          <w:sz w:val="24"/>
          <w:szCs w:val="24"/>
        </w:rPr>
        <w:t>time</w:t>
      </w:r>
      <w:proofErr w:type="spellEnd"/>
      <w:r w:rsidRPr="007A31C5">
        <w:rPr>
          <w:rFonts w:ascii="Arial" w:eastAsia="Arial" w:hAnsi="Arial" w:cs="Arial"/>
          <w:color w:val="000000"/>
          <w:sz w:val="24"/>
          <w:szCs w:val="24"/>
        </w:rPr>
        <w:t>):</w:t>
      </w:r>
      <w:r w:rsidRPr="007A31C5">
        <w:rPr>
          <w:rFonts w:ascii="Arial" w:eastAsia="Arial" w:hAnsi="Arial" w:cs="Arial"/>
          <w:b w:val="0"/>
          <w:color w:val="000000"/>
          <w:sz w:val="24"/>
          <w:szCs w:val="24"/>
        </w:rPr>
        <w:t xml:space="preserve"> Одномерное подпространство пространства—времени, которое в определенном месте является ортогональным к пространству.</w:t>
      </w:r>
    </w:p>
    <w:p w:rsidR="00C94305" w:rsidRPr="007A31C5" w:rsidRDefault="001D03C2" w:rsidP="004672F2">
      <w:pPr>
        <w:pStyle w:val="1"/>
        <w:keepNext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firstLine="709"/>
        <w:rPr>
          <w:rFonts w:ascii="Arial" w:eastAsia="Arial" w:hAnsi="Arial" w:cs="Arial"/>
          <w:color w:val="000000"/>
          <w:sz w:val="32"/>
          <w:szCs w:val="24"/>
        </w:rPr>
      </w:pPr>
      <w:r w:rsidRPr="007A31C5">
        <w:rPr>
          <w:rFonts w:ascii="Arial" w:eastAsia="Helvetica Neue" w:hAnsi="Arial" w:cs="Arial"/>
          <w:b w:val="0"/>
          <w:color w:val="000000"/>
          <w:sz w:val="24"/>
          <w:szCs w:val="21"/>
          <w:highlight w:val="white"/>
        </w:rPr>
        <w:t>[ГОСТ IEC 60050-113- 2015, п. 113-01-03]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highlight w:val="yellow"/>
        </w:rPr>
      </w:pPr>
      <w:r w:rsidRPr="007A31C5">
        <w:rPr>
          <w:rFonts w:ascii="Arial" w:eastAsia="Arial" w:hAnsi="Arial" w:cs="Arial"/>
          <w:sz w:val="24"/>
          <w:szCs w:val="24"/>
        </w:rPr>
        <w:t>17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 </w:t>
      </w: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>технологический процесс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 xml:space="preserve">: Система взаимосвязанных технологических операций, выполняющихся с момента возникновения исходных данных до получения </w:t>
      </w:r>
      <w:r w:rsidRPr="007A31C5">
        <w:rPr>
          <w:rFonts w:ascii="Arial" w:eastAsia="Arial" w:hAnsi="Arial" w:cs="Arial"/>
          <w:color w:val="000000"/>
          <w:sz w:val="24"/>
          <w:szCs w:val="24"/>
        </w:rPr>
        <w:lastRenderedPageBreak/>
        <w:t>нужного результата и включающих в себя ресурсы (люди, машины и механизмы, материалы) и технологии, для производства работ или оказания услуг, в рамках имею</w:t>
      </w:r>
      <w:r w:rsidRPr="007A31C5">
        <w:rPr>
          <w:rFonts w:ascii="Arial" w:eastAsia="Arial" w:hAnsi="Arial" w:cs="Arial"/>
          <w:sz w:val="24"/>
          <w:szCs w:val="24"/>
        </w:rPr>
        <w:t>щихся ограничений.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sz w:val="24"/>
          <w:szCs w:val="24"/>
        </w:rPr>
        <w:t>18 </w:t>
      </w: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>элементарный технологический процесс (технологическая операция)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:</w:t>
      </w: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Наименьшая часть технологического процесса, обладающая всеми его свойствами. Дальнейшая декомпозиция технологической операции приводит к потере признаков, характерных для метода, положенного в основу данной технологии.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color w:val="000000"/>
          <w:sz w:val="24"/>
          <w:szCs w:val="24"/>
        </w:rPr>
        <w:t>19 </w:t>
      </w: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>управление информацией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 xml:space="preserve">: Деятельность, направленная на обеспечение своевременного предоставления полной и достоверной информации заинтересованным сторонам для ее использования по назначению с учетом защиты от несанкционированного доступа. 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</w:rPr>
      </w:pPr>
      <w:r w:rsidRPr="007A31C5">
        <w:rPr>
          <w:rFonts w:ascii="Arial" w:eastAsia="Arial" w:hAnsi="Arial" w:cs="Arial"/>
          <w:color w:val="000000"/>
          <w:spacing w:val="20"/>
        </w:rPr>
        <w:t>Примечание</w:t>
      </w:r>
      <w:r w:rsidRPr="007A31C5">
        <w:rPr>
          <w:rFonts w:ascii="Arial" w:eastAsia="Arial" w:hAnsi="Arial" w:cs="Arial"/>
          <w:color w:val="000000"/>
        </w:rPr>
        <w:t xml:space="preserve"> — Управление информацией может включать (не ограничиваясь) создание, получение, подтверждение, преобразование, сохранения, восстановление, распространение необходимой информации в системе.</w:t>
      </w:r>
    </w:p>
    <w:p w:rsidR="00C94305" w:rsidRPr="007A31C5" w:rsidRDefault="001D03C2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Arial" w:hAnsi="Arial" w:cs="Arial"/>
          <w:b/>
          <w:color w:val="000000"/>
          <w:sz w:val="28"/>
          <w:szCs w:val="28"/>
        </w:rPr>
      </w:pPr>
      <w:r w:rsidRPr="007A31C5">
        <w:rPr>
          <w:rFonts w:ascii="Arial" w:eastAsia="Arial" w:hAnsi="Arial" w:cs="Arial"/>
          <w:b/>
          <w:color w:val="000000"/>
          <w:sz w:val="28"/>
          <w:szCs w:val="28"/>
        </w:rPr>
        <w:t>Объект моделирования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color w:val="000000"/>
          <w:sz w:val="24"/>
          <w:szCs w:val="24"/>
        </w:rPr>
        <w:t>20 </w:t>
      </w: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>объект моделирования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:</w:t>
      </w: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Любой предмет, процесс или явление</w:t>
      </w:r>
      <w:r w:rsidRPr="007A31C5">
        <w:rPr>
          <w:rFonts w:ascii="Arial" w:eastAsia="Arial" w:hAnsi="Arial" w:cs="Arial"/>
          <w:color w:val="000000"/>
          <w:sz w:val="24"/>
          <w:szCs w:val="24"/>
          <w:vertAlign w:val="superscript"/>
        </w:rPr>
        <w:t>1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, которые изучаются с помощью методов и средств моделирования.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color w:val="000000"/>
          <w:sz w:val="24"/>
          <w:szCs w:val="24"/>
        </w:rPr>
        <w:t>21 </w:t>
      </w: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>объект информационного моделирования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:</w:t>
      </w: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Предмет, процесс и/или явление</w:t>
      </w:r>
      <w:r w:rsidRPr="007A31C5">
        <w:rPr>
          <w:rFonts w:ascii="Arial" w:eastAsia="Arial" w:hAnsi="Arial" w:cs="Arial"/>
          <w:color w:val="000000"/>
          <w:sz w:val="16"/>
          <w:szCs w:val="16"/>
          <w:vertAlign w:val="superscript"/>
        </w:rPr>
        <w:footnoteReference w:id="2"/>
      </w:r>
      <w:r w:rsidRPr="007A31C5">
        <w:rPr>
          <w:rFonts w:ascii="Arial" w:eastAsia="Arial" w:hAnsi="Arial" w:cs="Arial"/>
          <w:color w:val="000000"/>
          <w:sz w:val="24"/>
          <w:szCs w:val="24"/>
        </w:rPr>
        <w:t>, которые описываются и изучаются с помощью методов и средств информационного моделирования (технологий информационного моделирования).</w:t>
      </w:r>
    </w:p>
    <w:p w:rsidR="00C94305" w:rsidRPr="007A31C5" w:rsidRDefault="001D03C2" w:rsidP="004672F2">
      <w:pPr>
        <w:pStyle w:val="1"/>
        <w:keepNext w:val="0"/>
        <w:ind w:left="0" w:firstLine="709"/>
        <w:jc w:val="both"/>
        <w:rPr>
          <w:rFonts w:ascii="Arial" w:eastAsia="Arial" w:hAnsi="Arial" w:cs="Arial"/>
          <w:b w:val="0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b w:val="0"/>
          <w:color w:val="000000"/>
          <w:sz w:val="24"/>
          <w:szCs w:val="24"/>
        </w:rPr>
        <w:t>22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 xml:space="preserve"> объект пространственного планирования, </w:t>
      </w:r>
      <w:r w:rsidRPr="007A31C5">
        <w:rPr>
          <w:rFonts w:ascii="Arial" w:eastAsia="Arial" w:hAnsi="Arial" w:cs="Arial"/>
          <w:b w:val="0"/>
          <w:color w:val="000000"/>
          <w:sz w:val="24"/>
          <w:szCs w:val="24"/>
        </w:rPr>
        <w:t>ОПП: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7A31C5">
        <w:rPr>
          <w:rFonts w:ascii="Arial" w:eastAsia="Arial" w:hAnsi="Arial" w:cs="Arial"/>
          <w:b w:val="0"/>
          <w:color w:val="000000"/>
          <w:sz w:val="24"/>
          <w:szCs w:val="24"/>
        </w:rPr>
        <w:t>Совокупность поверхности территории и (или) акватории, а также воздушное пространство над и подземное пространство под данной поверхностью, с учётом возможностей ведения хозяйственной деятельности человека и социально-экономических отношений, а также природно-экологических факторов.</w:t>
      </w:r>
    </w:p>
    <w:p w:rsidR="00C94305" w:rsidRPr="007A31C5" w:rsidRDefault="001D03C2" w:rsidP="004672F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pacing w:val="20"/>
        </w:rPr>
      </w:pPr>
      <w:r w:rsidRPr="007A31C5">
        <w:rPr>
          <w:rFonts w:ascii="Arial" w:eastAsia="Arial" w:hAnsi="Arial" w:cs="Arial"/>
          <w:color w:val="000000"/>
          <w:spacing w:val="20"/>
        </w:rPr>
        <w:t xml:space="preserve">Примечание </w:t>
      </w:r>
      <w:r w:rsidR="004672F2" w:rsidRPr="007A31C5">
        <w:rPr>
          <w:rFonts w:ascii="Arial" w:eastAsia="Arial" w:hAnsi="Arial" w:cs="Arial"/>
          <w:color w:val="000000"/>
          <w:spacing w:val="20"/>
        </w:rPr>
        <w:t>—</w:t>
      </w:r>
      <w:r w:rsidRPr="007A31C5">
        <w:rPr>
          <w:rFonts w:ascii="Arial" w:eastAsia="Arial" w:hAnsi="Arial" w:cs="Arial"/>
          <w:color w:val="000000"/>
          <w:spacing w:val="20"/>
        </w:rPr>
        <w:t xml:space="preserve"> </w:t>
      </w:r>
      <w:r w:rsidRPr="007A31C5">
        <w:rPr>
          <w:rFonts w:ascii="Arial" w:eastAsia="Arial" w:hAnsi="Arial" w:cs="Arial"/>
          <w:color w:val="000000"/>
        </w:rPr>
        <w:t>Частным случаем является объект территориального планирования</w:t>
      </w:r>
      <w:r w:rsidRPr="007A31C5">
        <w:rPr>
          <w:rFonts w:ascii="Arial" w:eastAsia="Arial" w:hAnsi="Arial" w:cs="Arial"/>
          <w:color w:val="000000"/>
          <w:spacing w:val="20"/>
        </w:rPr>
        <w:t xml:space="preserve"> </w:t>
      </w:r>
    </w:p>
    <w:p w:rsidR="00C94305" w:rsidRPr="007A31C5" w:rsidRDefault="001D03C2">
      <w:pPr>
        <w:keepNext/>
        <w:ind w:firstLine="709"/>
        <w:rPr>
          <w:rFonts w:ascii="Arial" w:eastAsia="Arial" w:hAnsi="Arial" w:cs="Arial"/>
          <w:b/>
          <w:sz w:val="28"/>
          <w:szCs w:val="28"/>
        </w:rPr>
      </w:pPr>
      <w:r w:rsidRPr="007A31C5">
        <w:rPr>
          <w:rFonts w:ascii="Arial" w:eastAsia="Arial" w:hAnsi="Arial" w:cs="Arial"/>
          <w:b/>
          <w:sz w:val="28"/>
          <w:szCs w:val="28"/>
        </w:rPr>
        <w:lastRenderedPageBreak/>
        <w:t>Информационное моделирование</w:t>
      </w:r>
    </w:p>
    <w:p w:rsidR="00C94305" w:rsidRPr="007A31C5" w:rsidRDefault="001D03C2">
      <w:pPr>
        <w:spacing w:line="360" w:lineRule="auto"/>
        <w:ind w:firstLine="709"/>
        <w:jc w:val="both"/>
        <w:rPr>
          <w:rFonts w:ascii="Arial" w:eastAsia="Arial" w:hAnsi="Arial" w:cs="Arial"/>
        </w:rPr>
      </w:pPr>
      <w:r w:rsidRPr="007A31C5">
        <w:rPr>
          <w:rFonts w:ascii="Arial" w:eastAsia="Arial" w:hAnsi="Arial" w:cs="Arial"/>
          <w:color w:val="000000"/>
          <w:sz w:val="24"/>
          <w:szCs w:val="24"/>
        </w:rPr>
        <w:t>23 </w:t>
      </w: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 xml:space="preserve">информационное моделирование 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(</w:t>
      </w:r>
      <w:proofErr w:type="spellStart"/>
      <w:r w:rsidRPr="007A31C5">
        <w:rPr>
          <w:rFonts w:ascii="Arial" w:eastAsia="Arial" w:hAnsi="Arial" w:cs="Arial"/>
          <w:color w:val="000000"/>
          <w:sz w:val="24"/>
          <w:szCs w:val="24"/>
        </w:rPr>
        <w:t>information</w:t>
      </w:r>
      <w:proofErr w:type="spellEnd"/>
      <w:r w:rsidRPr="007A31C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A31C5">
        <w:rPr>
          <w:rFonts w:ascii="Arial" w:eastAsia="Arial" w:hAnsi="Arial" w:cs="Arial"/>
          <w:color w:val="000000"/>
          <w:sz w:val="24"/>
          <w:szCs w:val="24"/>
        </w:rPr>
        <w:t>modeling</w:t>
      </w:r>
      <w:proofErr w:type="spellEnd"/>
      <w:r w:rsidRPr="007A31C5">
        <w:rPr>
          <w:rFonts w:ascii="Arial" w:eastAsia="Arial" w:hAnsi="Arial" w:cs="Arial"/>
          <w:color w:val="000000"/>
          <w:sz w:val="24"/>
          <w:szCs w:val="24"/>
        </w:rPr>
        <w:t>):</w:t>
      </w: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Процесс комплексного анализа ОИМ с целью создания информационной модели и управления её жизненным циклом</w:t>
      </w:r>
      <w:r w:rsidRPr="007A31C5">
        <w:rPr>
          <w:rFonts w:ascii="Arial" w:eastAsia="Arial" w:hAnsi="Arial" w:cs="Arial"/>
        </w:rPr>
        <w:t xml:space="preserve"> </w:t>
      </w:r>
    </w:p>
    <w:p w:rsidR="00C94305" w:rsidRPr="007A31C5" w:rsidRDefault="001D03C2">
      <w:pPr>
        <w:keepNext/>
        <w:spacing w:line="360" w:lineRule="auto"/>
        <w:ind w:firstLine="709"/>
        <w:jc w:val="both"/>
        <w:rPr>
          <w:rFonts w:ascii="Arial" w:eastAsia="Arial" w:hAnsi="Arial" w:cs="Arial"/>
        </w:rPr>
      </w:pPr>
      <w:r w:rsidRPr="007A31C5">
        <w:rPr>
          <w:rFonts w:ascii="Arial" w:eastAsia="Arial" w:hAnsi="Arial" w:cs="Arial"/>
          <w:spacing w:val="20"/>
        </w:rPr>
        <w:t>Примечания</w:t>
      </w:r>
      <w:r w:rsidRPr="007A31C5">
        <w:rPr>
          <w:rFonts w:ascii="Arial" w:eastAsia="Arial" w:hAnsi="Arial" w:cs="Arial"/>
        </w:rPr>
        <w:t>:</w:t>
      </w:r>
    </w:p>
    <w:p w:rsidR="00C94305" w:rsidRPr="007A31C5" w:rsidRDefault="001D03C2">
      <w:pP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  <w:r w:rsidRPr="007A31C5">
        <w:rPr>
          <w:rFonts w:ascii="Arial" w:eastAsia="Arial" w:hAnsi="Arial" w:cs="Arial"/>
        </w:rPr>
        <w:t>1 </w:t>
      </w:r>
      <w:proofErr w:type="gramStart"/>
      <w:r w:rsidRPr="007A31C5">
        <w:rPr>
          <w:rFonts w:ascii="Arial" w:eastAsia="Arial" w:hAnsi="Arial" w:cs="Arial"/>
          <w:color w:val="000000"/>
        </w:rPr>
        <w:t>В</w:t>
      </w:r>
      <w:proofErr w:type="gramEnd"/>
      <w:r w:rsidRPr="007A31C5">
        <w:rPr>
          <w:rFonts w:ascii="Arial" w:eastAsia="Arial" w:hAnsi="Arial" w:cs="Arial"/>
          <w:color w:val="000000"/>
        </w:rPr>
        <w:t xml:space="preserve"> основе информационного моделирования лежит междисциплинарный подход к управлению информацией об объекте моделирования и информационной модели.</w:t>
      </w:r>
    </w:p>
    <w:p w:rsidR="00C94305" w:rsidRPr="007A31C5" w:rsidRDefault="001D03C2">
      <w:pP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  <w:r w:rsidRPr="007A31C5">
        <w:rPr>
          <w:rFonts w:ascii="Arial" w:eastAsia="Arial" w:hAnsi="Arial" w:cs="Arial"/>
          <w:color w:val="000000"/>
        </w:rPr>
        <w:t>2 </w:t>
      </w:r>
      <w:proofErr w:type="spellStart"/>
      <w:r w:rsidRPr="007A31C5">
        <w:rPr>
          <w:rFonts w:ascii="Arial" w:eastAsia="Arial" w:hAnsi="Arial" w:cs="Arial"/>
          <w:color w:val="000000"/>
        </w:rPr>
        <w:t>Мультидисциплинарность</w:t>
      </w:r>
      <w:proofErr w:type="spellEnd"/>
      <w:r w:rsidRPr="007A31C5">
        <w:rPr>
          <w:rFonts w:ascii="Arial" w:eastAsia="Arial" w:hAnsi="Arial" w:cs="Arial"/>
          <w:color w:val="000000"/>
        </w:rPr>
        <w:t xml:space="preserve"> </w:t>
      </w:r>
      <w:r w:rsidR="004672F2" w:rsidRPr="007A31C5">
        <w:rPr>
          <w:rFonts w:ascii="Arial" w:eastAsia="Arial" w:hAnsi="Arial" w:cs="Arial"/>
          <w:color w:val="000000"/>
        </w:rPr>
        <w:t>—</w:t>
      </w:r>
      <w:r w:rsidRPr="007A31C5">
        <w:rPr>
          <w:rFonts w:ascii="Arial" w:eastAsia="Arial" w:hAnsi="Arial" w:cs="Arial"/>
          <w:color w:val="000000"/>
        </w:rPr>
        <w:t xml:space="preserve"> интеграция нескольких физических процессов в один [1]. Развитие </w:t>
      </w:r>
      <w:proofErr w:type="spellStart"/>
      <w:r w:rsidRPr="007A31C5">
        <w:rPr>
          <w:rFonts w:ascii="Arial" w:eastAsia="Arial" w:hAnsi="Arial" w:cs="Arial"/>
          <w:color w:val="000000"/>
        </w:rPr>
        <w:t>мультидисциплинарности</w:t>
      </w:r>
      <w:proofErr w:type="spellEnd"/>
      <w:r w:rsidRPr="007A31C5">
        <w:rPr>
          <w:rFonts w:ascii="Arial" w:eastAsia="Arial" w:hAnsi="Arial" w:cs="Arial"/>
          <w:color w:val="000000"/>
        </w:rPr>
        <w:t xml:space="preserve"> — прямой путь к предельно корректному описанию реального физического мира [2], и это подводит нас к понятию адекватности моделей.</w:t>
      </w:r>
    </w:p>
    <w:p w:rsidR="00C94305" w:rsidRPr="007A31C5" w:rsidRDefault="001D03C2">
      <w:pP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  <w:r w:rsidRPr="007A31C5">
        <w:rPr>
          <w:rFonts w:ascii="Arial" w:eastAsia="Arial" w:hAnsi="Arial" w:cs="Arial"/>
          <w:color w:val="000000"/>
        </w:rPr>
        <w:t>3 </w:t>
      </w:r>
      <w:proofErr w:type="spellStart"/>
      <w:r w:rsidRPr="007A31C5">
        <w:rPr>
          <w:rFonts w:ascii="Arial" w:eastAsia="Arial" w:hAnsi="Arial" w:cs="Arial"/>
          <w:color w:val="000000"/>
        </w:rPr>
        <w:t>Междисциплинарность</w:t>
      </w:r>
      <w:proofErr w:type="spellEnd"/>
      <w:r w:rsidRPr="007A31C5">
        <w:rPr>
          <w:rFonts w:ascii="Arial" w:eastAsia="Arial" w:hAnsi="Arial" w:cs="Arial"/>
          <w:color w:val="000000"/>
        </w:rPr>
        <w:t xml:space="preserve"> </w:t>
      </w:r>
      <w:r w:rsidR="004672F2" w:rsidRPr="007A31C5">
        <w:rPr>
          <w:rFonts w:ascii="Arial" w:eastAsia="Arial" w:hAnsi="Arial" w:cs="Arial"/>
          <w:color w:val="000000"/>
        </w:rPr>
        <w:t>—</w:t>
      </w:r>
      <w:r w:rsidRPr="007A31C5">
        <w:rPr>
          <w:rFonts w:ascii="Arial" w:eastAsia="Arial" w:hAnsi="Arial" w:cs="Arial"/>
          <w:color w:val="000000"/>
        </w:rPr>
        <w:t xml:space="preserve"> вид знания, включающий методологию и терминологию более чем одной научной дисциплины для рассмотрения определенной темы, проблемы или явления [3].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color w:val="000000"/>
          <w:sz w:val="24"/>
          <w:szCs w:val="24"/>
        </w:rPr>
        <w:t>24 </w:t>
      </w: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>технологии информационного моделирования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, ТИМ: систематизированные знания и методы, а также средства, применяемые для информационного моделирования.</w:t>
      </w:r>
    </w:p>
    <w:p w:rsidR="00C94305" w:rsidRPr="007A31C5" w:rsidRDefault="001D03C2" w:rsidP="004672F2">
      <w:pPr>
        <w:pStyle w:val="1"/>
        <w:keepNext w:val="0"/>
        <w:ind w:left="0" w:firstLine="709"/>
        <w:jc w:val="both"/>
        <w:rPr>
          <w:rFonts w:ascii="Arial" w:eastAsia="Arial" w:hAnsi="Arial" w:cs="Arial"/>
          <w:b w:val="0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b w:val="0"/>
          <w:color w:val="000000"/>
          <w:sz w:val="24"/>
          <w:szCs w:val="24"/>
        </w:rPr>
        <w:t>25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 уровень внедрения технологий информационного моделирования</w:t>
      </w:r>
      <w:r w:rsidRPr="007A31C5">
        <w:rPr>
          <w:rFonts w:ascii="Arial" w:eastAsia="Arial" w:hAnsi="Arial" w:cs="Arial"/>
          <w:b w:val="0"/>
          <w:color w:val="000000"/>
          <w:sz w:val="24"/>
          <w:szCs w:val="24"/>
        </w:rPr>
        <w:t>: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7A31C5">
        <w:rPr>
          <w:rFonts w:ascii="Arial" w:eastAsia="Arial" w:hAnsi="Arial" w:cs="Arial"/>
          <w:b w:val="0"/>
          <w:color w:val="000000"/>
          <w:sz w:val="24"/>
          <w:szCs w:val="24"/>
        </w:rPr>
        <w:t xml:space="preserve">Взвешенная оценка по совокупности аспектов: уровень детализации, параметризации и компьютерного моделирования в рамках информационного моделирования, квалификация специалистов и организационная готовность к применению технологий информационного моделирования, наличие и уровень проработки процессов информационного моделирования с учетом возможных рисков. 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8"/>
          <w:szCs w:val="28"/>
        </w:rPr>
      </w:pPr>
      <w:r w:rsidRPr="007A31C5">
        <w:rPr>
          <w:rFonts w:ascii="Arial" w:eastAsia="Arial" w:hAnsi="Arial" w:cs="Arial"/>
          <w:b/>
          <w:sz w:val="28"/>
          <w:szCs w:val="28"/>
        </w:rPr>
        <w:t>Информационная модель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color w:val="000000"/>
          <w:sz w:val="24"/>
          <w:szCs w:val="24"/>
        </w:rPr>
        <w:t>26 </w:t>
      </w: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>информационная модель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, ИМ:</w:t>
      </w:r>
      <w:r w:rsidRPr="007A31C5">
        <w:rPr>
          <w:rFonts w:ascii="Arial" w:hAnsi="Arial" w:cs="Arial"/>
        </w:rPr>
        <w:t xml:space="preserve"> </w:t>
      </w:r>
      <w:r w:rsidRPr="007A31C5">
        <w:rPr>
          <w:rFonts w:ascii="Arial" w:eastAsia="Arial" w:hAnsi="Arial" w:cs="Arial"/>
          <w:sz w:val="24"/>
          <w:szCs w:val="24"/>
        </w:rPr>
        <w:t>Структурированное представление объекта моделирования в виде множества наборов данных и отношений между ними в пространстве-времени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color w:val="000000"/>
          <w:sz w:val="24"/>
          <w:szCs w:val="24"/>
        </w:rPr>
        <w:t>27 </w:t>
      </w: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>информационная модель объекта капитального строительства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 xml:space="preserve">: Совокупность взаимосвязанных сведений, документов и материалов об объекте капитального строительства, формируемых в электронном виде на этапах выполнения инженерных изысканий, осуществления архитектурно-строительного </w:t>
      </w:r>
      <w:r w:rsidRPr="007A31C5">
        <w:rPr>
          <w:rFonts w:ascii="Arial" w:eastAsia="Arial" w:hAnsi="Arial" w:cs="Arial"/>
          <w:color w:val="000000"/>
          <w:sz w:val="24"/>
          <w:szCs w:val="24"/>
        </w:rPr>
        <w:lastRenderedPageBreak/>
        <w:t>проектирования, строительства, реконструкции, капитального ремонта, эксплуатации и (или) сноса объекта капитального строительства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color w:val="000000"/>
          <w:sz w:val="24"/>
          <w:szCs w:val="24"/>
        </w:rPr>
        <w:t>28 </w:t>
      </w: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>информационная модель территории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="004672F2" w:rsidRPr="007A31C5">
        <w:rPr>
          <w:rFonts w:ascii="Arial" w:hAnsi="Arial" w:cs="Arial"/>
        </w:rPr>
        <w:t>—</w:t>
      </w:r>
      <w:r w:rsidRPr="007A31C5">
        <w:rPr>
          <w:rFonts w:ascii="Arial" w:hAnsi="Arial" w:cs="Arial"/>
        </w:rPr>
        <w:t xml:space="preserve"> 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информационная модель ОПП, созданная с применением средств и методов г</w:t>
      </w:r>
      <w:r w:rsidR="004672F2" w:rsidRPr="007A31C5">
        <w:rPr>
          <w:rFonts w:ascii="Arial" w:eastAsia="Arial" w:hAnsi="Arial" w:cs="Arial"/>
          <w:color w:val="000000"/>
          <w:sz w:val="24"/>
          <w:szCs w:val="24"/>
        </w:rPr>
        <w:t>еоинформационного моделирования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, включая ЦММ, набор пространственных данных и другие данные, отражающую реальный процесс изменения состояния ОМ в зависимости от различных пространственных отн</w:t>
      </w:r>
      <w:r w:rsidR="004672F2" w:rsidRPr="007A31C5">
        <w:rPr>
          <w:rFonts w:ascii="Arial" w:eastAsia="Arial" w:hAnsi="Arial" w:cs="Arial"/>
          <w:color w:val="000000"/>
          <w:sz w:val="24"/>
          <w:szCs w:val="24"/>
        </w:rPr>
        <w:t>ошений и способов представления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color w:val="000000"/>
          <w:sz w:val="24"/>
          <w:szCs w:val="24"/>
        </w:rPr>
        <w:t>29 </w:t>
      </w: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>концептуальная информационная модель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: Информационная модель, содержащая принципиальные проектные решений и обеспечивающая возможность определения визуальных характеристик будущего объекта и пространственного расположения, а также определяющая принципиальную взаимосвязь требований с элементами информационной модели.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color w:val="000000"/>
          <w:sz w:val="24"/>
          <w:szCs w:val="24"/>
        </w:rPr>
        <w:t>30 </w:t>
      </w: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>проектная информационная модель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 xml:space="preserve">: Информационная модель, содержащая проектные решения и соответствующая требованиям, при этом обеспечена </w:t>
      </w:r>
      <w:proofErr w:type="spellStart"/>
      <w:r w:rsidRPr="007A31C5">
        <w:rPr>
          <w:rFonts w:ascii="Arial" w:eastAsia="Arial" w:hAnsi="Arial" w:cs="Arial"/>
          <w:color w:val="000000"/>
          <w:sz w:val="24"/>
          <w:szCs w:val="24"/>
        </w:rPr>
        <w:t>прослеживаемость</w:t>
      </w:r>
      <w:proofErr w:type="spellEnd"/>
      <w:r w:rsidRPr="007A31C5">
        <w:rPr>
          <w:rFonts w:ascii="Arial" w:eastAsia="Arial" w:hAnsi="Arial" w:cs="Arial"/>
          <w:color w:val="000000"/>
          <w:sz w:val="24"/>
          <w:szCs w:val="24"/>
        </w:rPr>
        <w:t xml:space="preserve"> требований. 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</w:rPr>
      </w:pPr>
      <w:r w:rsidRPr="007A31C5">
        <w:rPr>
          <w:rFonts w:ascii="Arial" w:eastAsia="Arial" w:hAnsi="Arial" w:cs="Arial"/>
          <w:color w:val="000000"/>
          <w:spacing w:val="20"/>
        </w:rPr>
        <w:t>Примечание</w:t>
      </w:r>
      <w:r w:rsidRPr="007A31C5">
        <w:rPr>
          <w:rFonts w:ascii="Arial" w:eastAsia="Arial" w:hAnsi="Arial" w:cs="Arial"/>
          <w:color w:val="000000"/>
        </w:rPr>
        <w:t xml:space="preserve"> — С проектной информационной моделью могут быть связаны различные варианты представления информационной модели, в том числе: чертежи, спецификации и другие виды документов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color w:val="000000"/>
          <w:sz w:val="24"/>
          <w:szCs w:val="24"/>
        </w:rPr>
        <w:t>31</w:t>
      </w: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 xml:space="preserve"> ресурсно-технологическая информационная модель 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(РТИМ): Динамическая информационная модель технологического процесса.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color w:val="000000"/>
          <w:sz w:val="24"/>
          <w:szCs w:val="24"/>
        </w:rPr>
        <w:t>32</w:t>
      </w: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> строительная информационная модель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:</w:t>
      </w: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Структурированное представление процесса создания, изменения и/или ликвидации объекта моделирования в виде множества наборов данных и отношений между ними в пространстве-времени.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</w:rPr>
      </w:pPr>
      <w:r w:rsidRPr="007A31C5">
        <w:rPr>
          <w:rFonts w:ascii="Arial" w:eastAsia="Arial" w:hAnsi="Arial" w:cs="Arial"/>
          <w:color w:val="000000"/>
          <w:spacing w:val="20"/>
        </w:rPr>
        <w:t>Примечание</w:t>
      </w:r>
      <w:r w:rsidRPr="007A31C5">
        <w:rPr>
          <w:rFonts w:ascii="Arial" w:eastAsia="Arial" w:hAnsi="Arial" w:cs="Arial"/>
          <w:color w:val="000000"/>
        </w:rPr>
        <w:t xml:space="preserve"> </w:t>
      </w:r>
      <w:r w:rsidR="004672F2" w:rsidRPr="007A31C5">
        <w:rPr>
          <w:rFonts w:ascii="Arial" w:eastAsia="Arial" w:hAnsi="Arial" w:cs="Arial"/>
          <w:color w:val="000000"/>
        </w:rPr>
        <w:t>—</w:t>
      </w:r>
      <w:r w:rsidRPr="007A31C5">
        <w:rPr>
          <w:rFonts w:ascii="Arial" w:eastAsia="Arial" w:hAnsi="Arial" w:cs="Arial"/>
          <w:color w:val="000000"/>
        </w:rPr>
        <w:t xml:space="preserve"> Строительная информационная модель отвечает на вопросы: что, в каком объёме, каким образом, в какие сроки и какими ресурсами должно быть построено</w:t>
      </w:r>
      <w:r w:rsidRPr="007A31C5">
        <w:rPr>
          <w:rFonts w:ascii="Arial" w:hAnsi="Arial" w:cs="Arial"/>
        </w:rPr>
        <w:t xml:space="preserve"> (</w:t>
      </w:r>
      <w:r w:rsidRPr="007A31C5">
        <w:rPr>
          <w:rFonts w:ascii="Arial" w:eastAsia="Arial" w:hAnsi="Arial" w:cs="Arial"/>
          <w:color w:val="000000"/>
        </w:rPr>
        <w:t>и/или реконструировано/модернизировано), а также обеспечивает представление текущего статуса выполнения работ и затраченных ресурсов; прогнозные оценки по срокам и ресурсам.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color w:val="000000"/>
          <w:sz w:val="24"/>
          <w:szCs w:val="24"/>
        </w:rPr>
        <w:t>33 </w:t>
      </w: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>исполнительная информационная модель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: Информационная модель, содержащая информацию о результатах строительного производства, результаты измерений и испытаний во взаимосвязи с элементами проектной информационной модели. Также данная модель содержит данные паспортов изделий и материалов, либо ссылки на эти документы.</w:t>
      </w:r>
    </w:p>
    <w:p w:rsidR="00C94305" w:rsidRPr="007A31C5" w:rsidRDefault="001D03C2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</w:rPr>
      </w:pPr>
      <w:r w:rsidRPr="007A31C5">
        <w:rPr>
          <w:rFonts w:ascii="Arial" w:eastAsia="Arial" w:hAnsi="Arial" w:cs="Arial"/>
          <w:spacing w:val="20"/>
        </w:rPr>
        <w:lastRenderedPageBreak/>
        <w:t>Примечание</w:t>
      </w:r>
      <w:r w:rsidRPr="007A31C5">
        <w:rPr>
          <w:rFonts w:ascii="Arial" w:eastAsia="Arial" w:hAnsi="Arial" w:cs="Arial"/>
        </w:rPr>
        <w:t> — </w:t>
      </w:r>
      <w:r w:rsidRPr="007A31C5">
        <w:rPr>
          <w:rFonts w:ascii="Arial" w:eastAsia="Arial" w:hAnsi="Arial" w:cs="Arial"/>
          <w:color w:val="000000"/>
        </w:rPr>
        <w:t>Модель соответствующая построенному/смонтированному (а также после ремонта/реконструкции/модернизации) объекту капитального строительства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color w:val="000000"/>
          <w:sz w:val="24"/>
          <w:szCs w:val="24"/>
        </w:rPr>
        <w:t>34 </w:t>
      </w: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>эксплуатационная информационная модель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: Информационная модель, содержащая информацию обеспечения технологии эксплуатации объекта моделирования, включая ресурсно-технологическую информационную модель.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color w:val="000000"/>
          <w:sz w:val="24"/>
          <w:szCs w:val="24"/>
        </w:rPr>
        <w:t>35 </w:t>
      </w: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>информационная модель вывода из эксплуатации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: Информационная модель, содержащая информацию обеспечения технологии вывода из эксплуатации ОМ, включая ресурсно-технологические и технологические информационные модели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color w:val="000000"/>
          <w:sz w:val="24"/>
          <w:szCs w:val="24"/>
        </w:rPr>
        <w:t>36 </w:t>
      </w: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>информационная модель сноса и демонтажа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: Структурированное представление процесса создания, изменения и/или ликвидации объекта моделирования в виде множества наборов данных и отношений между ними в пространстве-времени, содержащее информацию обеспечения технологии строительного производства с целью демонтажа объекта моделирования, включая ресурсно-технологическую информационную модель.</w:t>
      </w:r>
    </w:p>
    <w:p w:rsidR="0064474E" w:rsidRPr="007A31C5" w:rsidRDefault="0064474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color w:val="000000"/>
          <w:sz w:val="24"/>
          <w:szCs w:val="24"/>
        </w:rPr>
        <w:t>37</w:t>
      </w:r>
    </w:p>
    <w:p w:rsidR="00C94305" w:rsidRPr="007A31C5" w:rsidRDefault="001D03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 xml:space="preserve">адекватность модели: 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Соответствие модели моделируемому изделию (процессу, явлению) по обоснованному перечню характеристик.</w:t>
      </w:r>
    </w:p>
    <w:p w:rsidR="00C94305" w:rsidRPr="007A31C5" w:rsidRDefault="001D03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color w:val="000000"/>
          <w:sz w:val="24"/>
          <w:szCs w:val="24"/>
        </w:rPr>
        <w:t>[ГОСТ Р 57700.37—2021, пункт 3.1.]</w:t>
      </w:r>
    </w:p>
    <w:p w:rsidR="00C94305" w:rsidRPr="007A31C5" w:rsidRDefault="001D03C2" w:rsidP="0064474E">
      <w:pPr>
        <w:spacing w:before="120" w:after="0" w:line="360" w:lineRule="auto"/>
        <w:ind w:firstLine="709"/>
        <w:jc w:val="both"/>
        <w:rPr>
          <w:rFonts w:ascii="Arial" w:eastAsia="Arial" w:hAnsi="Arial" w:cs="Arial"/>
          <w:color w:val="000000"/>
        </w:rPr>
      </w:pPr>
      <w:r w:rsidRPr="007A31C5">
        <w:rPr>
          <w:rFonts w:ascii="Arial" w:eastAsia="Arial" w:hAnsi="Arial" w:cs="Arial"/>
          <w:color w:val="000000"/>
          <w:spacing w:val="20"/>
        </w:rPr>
        <w:t>Примечание</w:t>
      </w:r>
      <w:r w:rsidRPr="007A31C5">
        <w:rPr>
          <w:rFonts w:ascii="Arial" w:eastAsia="Arial" w:hAnsi="Arial" w:cs="Arial"/>
          <w:color w:val="000000"/>
        </w:rPr>
        <w:t> — Понятие адекватности было введено [4], под адекватностью понимается: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</w:rPr>
      </w:pPr>
      <w:r w:rsidRPr="007A31C5">
        <w:rPr>
          <w:rFonts w:ascii="Arial" w:eastAsia="Arial" w:hAnsi="Arial" w:cs="Arial"/>
          <w:color w:val="000000"/>
        </w:rPr>
        <w:t>1) правильное качественное описание объекта по выбранным характеристикам;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</w:rPr>
      </w:pPr>
      <w:r w:rsidRPr="007A31C5">
        <w:rPr>
          <w:rFonts w:ascii="Arial" w:eastAsia="Arial" w:hAnsi="Arial" w:cs="Arial"/>
          <w:color w:val="000000"/>
        </w:rPr>
        <w:t>2) правильное количественное описание объекта по выбранным характеристикам с некоторой разумной степенью точности.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</w:rPr>
      </w:pPr>
      <w:r w:rsidRPr="007A31C5">
        <w:rPr>
          <w:rFonts w:ascii="Arial" w:eastAsia="Arial" w:hAnsi="Arial" w:cs="Arial"/>
          <w:color w:val="000000"/>
        </w:rPr>
        <w:t>При этом можно говорить не просто об адекватности модели, но и о большей или меньшей адекватности — степени адекватности, которая является долей истинности модели относительно выбранной характеристики изучаемого объекта. Степень адекватности может принимать численные значения от 0 (полная неадекватность, т.е. отсутствие связи между моделью и объектом моделирования) до 1 (полная адекватность). Адекватность может быть достигнута, когда в моделируемых ситуациях поведение модели объекта совпадает с поведением реального объекта.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color w:val="000000"/>
          <w:sz w:val="24"/>
          <w:szCs w:val="24"/>
        </w:rPr>
        <w:lastRenderedPageBreak/>
        <w:t>38</w:t>
      </w: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> верификация информационной модели</w:t>
      </w:r>
      <w:r w:rsidRPr="007A31C5">
        <w:rPr>
          <w:rFonts w:ascii="Arial" w:eastAsia="Arial" w:hAnsi="Arial" w:cs="Arial"/>
          <w:b/>
          <w:color w:val="000000"/>
          <w:sz w:val="16"/>
          <w:szCs w:val="16"/>
          <w:vertAlign w:val="superscript"/>
        </w:rPr>
        <w:footnoteReference w:id="3"/>
      </w:r>
      <w:r w:rsidRPr="007A31C5">
        <w:rPr>
          <w:rFonts w:ascii="Arial" w:eastAsia="Arial" w:hAnsi="Arial" w:cs="Arial"/>
          <w:color w:val="000000"/>
          <w:sz w:val="24"/>
          <w:szCs w:val="24"/>
        </w:rPr>
        <w:t xml:space="preserve">: Набор структурированных проверок информационной модели, направленных на проверку соответствия представления пространственных и </w:t>
      </w:r>
      <w:proofErr w:type="spellStart"/>
      <w:r w:rsidRPr="007A31C5">
        <w:rPr>
          <w:rFonts w:ascii="Arial" w:eastAsia="Arial" w:hAnsi="Arial" w:cs="Arial"/>
          <w:color w:val="000000"/>
          <w:sz w:val="24"/>
          <w:szCs w:val="24"/>
        </w:rPr>
        <w:t>временныx</w:t>
      </w:r>
      <w:proofErr w:type="spellEnd"/>
      <w:r w:rsidRPr="007A31C5">
        <w:rPr>
          <w:rFonts w:ascii="Arial" w:eastAsia="Arial" w:hAnsi="Arial" w:cs="Arial"/>
          <w:color w:val="000000"/>
          <w:sz w:val="24"/>
          <w:szCs w:val="24"/>
        </w:rPr>
        <w:t xml:space="preserve"> данных, а также компьютерных моделей установленным нормам и информационным требованиям.</w:t>
      </w:r>
    </w:p>
    <w:p w:rsidR="00C94305" w:rsidRPr="007A31C5" w:rsidRDefault="001D03C2">
      <w:pPr>
        <w:keepNext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color w:val="000000"/>
          <w:sz w:val="24"/>
          <w:szCs w:val="24"/>
        </w:rPr>
        <w:t>39</w:t>
      </w: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> </w:t>
      </w:r>
      <w:proofErr w:type="spellStart"/>
      <w:r w:rsidRPr="007A31C5">
        <w:rPr>
          <w:rFonts w:ascii="Arial" w:eastAsia="Arial" w:hAnsi="Arial" w:cs="Arial"/>
          <w:b/>
          <w:color w:val="000000"/>
          <w:sz w:val="24"/>
          <w:szCs w:val="24"/>
        </w:rPr>
        <w:t>валидация</w:t>
      </w:r>
      <w:proofErr w:type="spellEnd"/>
      <w:r w:rsidRPr="007A31C5">
        <w:rPr>
          <w:rFonts w:ascii="Arial" w:eastAsia="Arial" w:hAnsi="Arial" w:cs="Arial"/>
          <w:b/>
          <w:color w:val="000000"/>
          <w:sz w:val="24"/>
          <w:szCs w:val="24"/>
        </w:rPr>
        <w:t xml:space="preserve"> информационной модели</w:t>
      </w:r>
      <w:r w:rsidRPr="007A31C5">
        <w:rPr>
          <w:rFonts w:ascii="Arial" w:eastAsia="Arial" w:hAnsi="Arial" w:cs="Arial"/>
          <w:b/>
          <w:color w:val="000000"/>
          <w:sz w:val="16"/>
          <w:szCs w:val="16"/>
          <w:vertAlign w:val="superscript"/>
        </w:rPr>
        <w:footnoteReference w:id="4"/>
      </w:r>
      <w:r w:rsidRPr="007A31C5">
        <w:rPr>
          <w:rFonts w:ascii="Arial" w:eastAsia="Arial" w:hAnsi="Arial" w:cs="Arial"/>
          <w:color w:val="000000"/>
          <w:sz w:val="24"/>
          <w:szCs w:val="24"/>
        </w:rPr>
        <w:t>: Набор структурированных проверок информационной модели, направленных на обеспечение соответствия информации и компьютерных моделей предъявляемым к ним информационным требованиям, а также соответствия требований, применяемых в проекте, нормативным и техническим требованиям, установленным в техническом задании.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color w:val="000000"/>
          <w:sz w:val="24"/>
          <w:szCs w:val="24"/>
        </w:rPr>
        <w:t>40 </w:t>
      </w: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>управление информационной моделью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: Деятельность, направленная на обеспечение формирования (создания), идентификации, кодирования, классификации, подтверждения, преобразования, сохранения, восстановления, распространения информационной модели и/или ее элементов и компонентов.</w:t>
      </w:r>
    </w:p>
    <w:p w:rsidR="00C94305" w:rsidRPr="007A31C5" w:rsidRDefault="001D03C2">
      <w:pPr>
        <w:keepNext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color w:val="000000"/>
          <w:sz w:val="24"/>
          <w:szCs w:val="24"/>
        </w:rPr>
        <w:t>41</w:t>
      </w: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> дефект (информационной модели)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: Каждое единичное отступление от проектных решений или неисполнение требований норм.</w:t>
      </w:r>
    </w:p>
    <w:p w:rsidR="00C94305" w:rsidRPr="007A31C5" w:rsidRDefault="001D03C2">
      <w:pPr>
        <w:keepNext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color w:val="000000"/>
          <w:sz w:val="24"/>
          <w:szCs w:val="24"/>
        </w:rPr>
        <w:t>42 </w:t>
      </w: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>коллизия информационной модели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:</w:t>
      </w: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 xml:space="preserve">Дефект, содержащийся в информационной модели и заключающийся в пространственном или ином пересечении двух или более элементов информационной модели. 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7A31C5">
        <w:rPr>
          <w:rFonts w:ascii="Arial" w:eastAsia="Arial" w:hAnsi="Arial" w:cs="Arial"/>
          <w:spacing w:val="20"/>
        </w:rPr>
        <w:t>Примечание</w:t>
      </w:r>
      <w:r w:rsidRPr="007A31C5">
        <w:rPr>
          <w:rFonts w:ascii="Arial" w:eastAsia="Arial" w:hAnsi="Arial" w:cs="Arial"/>
        </w:rPr>
        <w:t xml:space="preserve"> </w:t>
      </w:r>
      <w:r w:rsidR="004672F2" w:rsidRPr="007A31C5">
        <w:rPr>
          <w:rFonts w:ascii="Arial" w:eastAsia="Arial" w:hAnsi="Arial" w:cs="Arial"/>
        </w:rPr>
        <w:t>—</w:t>
      </w:r>
      <w:r w:rsidRPr="007A31C5">
        <w:rPr>
          <w:rFonts w:ascii="Arial" w:eastAsia="Arial" w:hAnsi="Arial" w:cs="Arial"/>
        </w:rPr>
        <w:t xml:space="preserve"> Коллизии разделяют на пространственные, временные, междисциплинарные и логические.</w:t>
      </w:r>
    </w:p>
    <w:p w:rsidR="00CE350E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</w:rPr>
        <w:t>43 </w:t>
      </w: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>схема данных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="00CE350E" w:rsidRPr="007A31C5">
        <w:rPr>
          <w:rFonts w:ascii="Arial" w:eastAsia="Arial" w:hAnsi="Arial" w:cs="Arial"/>
          <w:color w:val="000000"/>
          <w:sz w:val="24"/>
          <w:szCs w:val="24"/>
        </w:rPr>
        <w:t>О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бъектно-ориентированн</w:t>
      </w:r>
      <w:r w:rsidR="00CE350E" w:rsidRPr="007A31C5">
        <w:rPr>
          <w:rFonts w:ascii="Arial" w:eastAsia="Arial" w:hAnsi="Arial" w:cs="Arial"/>
          <w:color w:val="000000"/>
          <w:sz w:val="24"/>
          <w:szCs w:val="24"/>
        </w:rPr>
        <w:t>ая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 xml:space="preserve"> иерархи</w:t>
      </w:r>
      <w:r w:rsidR="00CE350E" w:rsidRPr="007A31C5">
        <w:rPr>
          <w:rFonts w:ascii="Arial" w:eastAsia="Arial" w:hAnsi="Arial" w:cs="Arial"/>
          <w:color w:val="000000"/>
          <w:sz w:val="24"/>
          <w:szCs w:val="24"/>
        </w:rPr>
        <w:t>я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 xml:space="preserve"> элементов </w:t>
      </w:r>
      <w:r w:rsidR="00CE350E" w:rsidRPr="007A31C5">
        <w:rPr>
          <w:rFonts w:ascii="Arial" w:eastAsia="Arial" w:hAnsi="Arial" w:cs="Arial"/>
          <w:color w:val="000000"/>
          <w:sz w:val="24"/>
          <w:szCs w:val="24"/>
        </w:rPr>
        <w:t>информационной модели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 xml:space="preserve">, соответствующих элементам </w:t>
      </w:r>
      <w:r w:rsidR="00CE350E" w:rsidRPr="007A31C5">
        <w:rPr>
          <w:rFonts w:ascii="Arial" w:eastAsia="Arial" w:hAnsi="Arial" w:cs="Arial"/>
          <w:color w:val="000000"/>
          <w:sz w:val="24"/>
          <w:szCs w:val="24"/>
        </w:rPr>
        <w:t>объекта моделирования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, а также совокупность атрибутов и компьюте</w:t>
      </w:r>
      <w:r w:rsidR="00CE350E" w:rsidRPr="007A31C5">
        <w:rPr>
          <w:rFonts w:ascii="Arial" w:eastAsia="Arial" w:hAnsi="Arial" w:cs="Arial"/>
          <w:color w:val="000000"/>
          <w:sz w:val="24"/>
          <w:szCs w:val="24"/>
        </w:rPr>
        <w:t>рных моделей, связанных с ними.</w:t>
      </w:r>
    </w:p>
    <w:p w:rsidR="00C94305" w:rsidRPr="007A31C5" w:rsidRDefault="00CE350E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7A31C5">
        <w:rPr>
          <w:rFonts w:ascii="Arial" w:eastAsia="Arial" w:hAnsi="Arial" w:cs="Arial"/>
          <w:spacing w:val="20"/>
        </w:rPr>
        <w:lastRenderedPageBreak/>
        <w:t>Примечание</w:t>
      </w:r>
      <w:r w:rsidRPr="007A31C5">
        <w:rPr>
          <w:rFonts w:ascii="Arial" w:eastAsia="Arial" w:hAnsi="Arial" w:cs="Arial"/>
        </w:rPr>
        <w:t xml:space="preserve"> — </w:t>
      </w:r>
      <w:r w:rsidR="001D03C2" w:rsidRPr="007A31C5">
        <w:rPr>
          <w:rFonts w:ascii="Arial" w:eastAsia="Arial" w:hAnsi="Arial" w:cs="Arial"/>
          <w:color w:val="000000"/>
          <w:szCs w:val="24"/>
        </w:rPr>
        <w:t>Также схема данных определяет правила преобразования данных информационной модели для формирования различных варианто</w:t>
      </w:r>
      <w:r w:rsidRPr="007A31C5">
        <w:rPr>
          <w:rFonts w:ascii="Arial" w:eastAsia="Arial" w:hAnsi="Arial" w:cs="Arial"/>
          <w:color w:val="000000"/>
          <w:szCs w:val="24"/>
        </w:rPr>
        <w:t>в</w:t>
      </w:r>
      <w:r w:rsidR="001D03C2" w:rsidRPr="007A31C5">
        <w:rPr>
          <w:rFonts w:ascii="Arial" w:eastAsia="Arial" w:hAnsi="Arial" w:cs="Arial"/>
          <w:color w:val="000000"/>
          <w:szCs w:val="24"/>
        </w:rPr>
        <w:t xml:space="preserve"> представления в графическом виде или в виде электронных документов.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6" w:name="_1t3h5sf" w:colFirst="0" w:colLast="0"/>
      <w:bookmarkEnd w:id="6"/>
      <w:r w:rsidRPr="007A31C5">
        <w:rPr>
          <w:rFonts w:ascii="Arial" w:eastAsia="Arial" w:hAnsi="Arial" w:cs="Arial"/>
          <w:color w:val="000000"/>
          <w:sz w:val="24"/>
          <w:szCs w:val="24"/>
        </w:rPr>
        <w:t>44 </w:t>
      </w: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>элемент информационной модели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: Объектно-ориентированное представление системы, подсистемы и/или структурного элемента объекта моделирования.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</w:rPr>
      </w:pPr>
      <w:r w:rsidRPr="007A31C5">
        <w:rPr>
          <w:rFonts w:ascii="Arial" w:eastAsia="Arial" w:hAnsi="Arial" w:cs="Arial"/>
          <w:color w:val="000000"/>
          <w:spacing w:val="20"/>
        </w:rPr>
        <w:t>Примечания</w:t>
      </w:r>
      <w:r w:rsidRPr="007A31C5">
        <w:rPr>
          <w:rFonts w:ascii="Arial" w:eastAsia="Arial" w:hAnsi="Arial" w:cs="Arial"/>
          <w:color w:val="000000"/>
        </w:rPr>
        <w:t xml:space="preserve">: 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</w:rPr>
      </w:pPr>
      <w:r w:rsidRPr="007A31C5">
        <w:rPr>
          <w:rFonts w:ascii="Arial" w:eastAsia="Arial" w:hAnsi="Arial" w:cs="Arial"/>
          <w:color w:val="000000"/>
        </w:rPr>
        <w:t>1 Процессы рассматриваются как один из структурных элементов объекта моделирования.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</w:rPr>
      </w:pPr>
      <w:r w:rsidRPr="007A31C5">
        <w:rPr>
          <w:rFonts w:ascii="Arial" w:eastAsia="Arial" w:hAnsi="Arial" w:cs="Arial"/>
          <w:color w:val="000000"/>
        </w:rPr>
        <w:t>2 К системам также относятся архитектурно-строительные конструкции.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</w:rPr>
      </w:pPr>
      <w:r w:rsidRPr="007A31C5">
        <w:rPr>
          <w:rFonts w:ascii="Arial" w:eastAsia="Arial" w:hAnsi="Arial" w:cs="Arial"/>
          <w:color w:val="000000"/>
        </w:rPr>
        <w:t>3 Часть системы, которая имеет свою внутреннюю структуру и, возможно, свою, более узкую, цель существования называют подсистемой.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color w:val="000000"/>
          <w:sz w:val="24"/>
          <w:szCs w:val="24"/>
        </w:rPr>
        <w:t>45 </w:t>
      </w: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>компонент информационной модели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: Объектно-ориентированное представление совокупности системы, подсистем и/или структурных элементов объекта моделирования с целью агрегации информации и организации справочных данных.</w:t>
      </w:r>
    </w:p>
    <w:p w:rsidR="00C94305" w:rsidRPr="007A31C5" w:rsidRDefault="001D03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jc w:val="both"/>
        <w:rPr>
          <w:rFonts w:ascii="Arial" w:eastAsia="Arial" w:hAnsi="Arial" w:cs="Arial"/>
          <w:color w:val="000000"/>
        </w:rPr>
      </w:pPr>
      <w:r w:rsidRPr="007A31C5">
        <w:rPr>
          <w:rFonts w:ascii="Arial" w:eastAsia="Arial" w:hAnsi="Arial" w:cs="Arial"/>
          <w:color w:val="000000"/>
          <w:spacing w:val="20"/>
        </w:rPr>
        <w:t>Примечание</w:t>
      </w:r>
      <w:r w:rsidRPr="007A31C5">
        <w:rPr>
          <w:rFonts w:ascii="Arial" w:eastAsia="Arial" w:hAnsi="Arial" w:cs="Arial"/>
          <w:color w:val="000000"/>
        </w:rPr>
        <w:t xml:space="preserve"> — </w:t>
      </w:r>
      <w:r w:rsidR="0064474E" w:rsidRPr="007A31C5">
        <w:rPr>
          <w:rFonts w:ascii="Arial" w:eastAsia="Arial" w:hAnsi="Arial" w:cs="Arial"/>
          <w:color w:val="000000"/>
        </w:rPr>
        <w:t>К</w:t>
      </w:r>
      <w:r w:rsidRPr="007A31C5">
        <w:rPr>
          <w:rFonts w:ascii="Arial" w:eastAsia="Arial" w:hAnsi="Arial" w:cs="Arial"/>
          <w:color w:val="000000"/>
        </w:rPr>
        <w:t xml:space="preserve">омпоненты информационной модели предназначены в первую очередь для организации и упрощения информационного моделирования в </w:t>
      </w:r>
      <w:r w:rsidR="0064474E" w:rsidRPr="007A31C5">
        <w:rPr>
          <w:rFonts w:ascii="Arial" w:eastAsia="Arial" w:hAnsi="Arial" w:cs="Arial"/>
          <w:color w:val="000000"/>
        </w:rPr>
        <w:t>системах автоматизированного проектирования (</w:t>
      </w:r>
      <w:r w:rsidRPr="007A31C5">
        <w:rPr>
          <w:rFonts w:ascii="Arial" w:eastAsia="Arial" w:hAnsi="Arial" w:cs="Arial"/>
          <w:color w:val="000000"/>
        </w:rPr>
        <w:t>САПР</w:t>
      </w:r>
      <w:r w:rsidR="0064474E" w:rsidRPr="007A31C5">
        <w:rPr>
          <w:rFonts w:ascii="Arial" w:eastAsia="Arial" w:hAnsi="Arial" w:cs="Arial"/>
          <w:color w:val="000000"/>
        </w:rPr>
        <w:t>)</w:t>
      </w:r>
      <w:r w:rsidRPr="007A31C5">
        <w:rPr>
          <w:rFonts w:ascii="Arial" w:eastAsia="Arial" w:hAnsi="Arial" w:cs="Arial"/>
          <w:color w:val="000000"/>
        </w:rPr>
        <w:t xml:space="preserve"> и построения библиотек нормативно-справочной информации. В частности, «сборки» в конструкторском понимании являются компонентами информационной модели.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color w:val="000000"/>
          <w:sz w:val="24"/>
          <w:szCs w:val="24"/>
        </w:rPr>
        <w:t>46 </w:t>
      </w: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 xml:space="preserve">цифровой актив: 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нематериальный актив, который является цифровым представлением физического актива. Цифровой актив имеет исключительно цифровое содержание и цифровую форму представления, обладает ценностью и правом на использование.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</w:rPr>
      </w:pPr>
      <w:r w:rsidRPr="007A31C5">
        <w:rPr>
          <w:rFonts w:ascii="Arial" w:eastAsia="Arial" w:hAnsi="Arial" w:cs="Arial"/>
          <w:color w:val="000000"/>
          <w:spacing w:val="20"/>
        </w:rPr>
        <w:t>Примечание</w:t>
      </w:r>
      <w:r w:rsidRPr="007A31C5">
        <w:rPr>
          <w:rFonts w:ascii="Arial" w:eastAsia="Arial" w:hAnsi="Arial" w:cs="Arial"/>
          <w:color w:val="000000"/>
        </w:rPr>
        <w:t xml:space="preserve"> — </w:t>
      </w:r>
      <w:r w:rsidR="0064474E" w:rsidRPr="007A31C5">
        <w:rPr>
          <w:rFonts w:ascii="Arial" w:eastAsia="Arial" w:hAnsi="Arial" w:cs="Arial"/>
          <w:color w:val="000000"/>
        </w:rPr>
        <w:t>Д</w:t>
      </w:r>
      <w:r w:rsidRPr="007A31C5">
        <w:rPr>
          <w:rFonts w:ascii="Arial" w:eastAsia="Arial" w:hAnsi="Arial" w:cs="Arial"/>
          <w:color w:val="000000"/>
        </w:rPr>
        <w:t>анные, не имеющие или лишенные права на использование не являются цифровым активом.</w:t>
      </w:r>
    </w:p>
    <w:p w:rsidR="00C94305" w:rsidRPr="007A31C5" w:rsidRDefault="00C94305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</w:rPr>
      </w:pPr>
    </w:p>
    <w:p w:rsidR="00C94305" w:rsidRPr="007A31C5" w:rsidRDefault="001D03C2">
      <w:pPr>
        <w:keepNext/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Arial" w:hAnsi="Arial" w:cs="Arial"/>
          <w:b/>
          <w:color w:val="000000"/>
          <w:sz w:val="28"/>
          <w:szCs w:val="28"/>
        </w:rPr>
      </w:pPr>
      <w:r w:rsidRPr="007A31C5">
        <w:rPr>
          <w:rFonts w:ascii="Arial" w:eastAsia="Arial" w:hAnsi="Arial" w:cs="Arial"/>
          <w:b/>
          <w:color w:val="000000"/>
          <w:sz w:val="28"/>
          <w:szCs w:val="28"/>
        </w:rPr>
        <w:t>Жизненный цикл</w:t>
      </w:r>
    </w:p>
    <w:p w:rsidR="00C94305" w:rsidRPr="007A31C5" w:rsidRDefault="001D03C2" w:rsidP="006447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left" w:pos="880"/>
        </w:tabs>
        <w:spacing w:after="0" w:line="360" w:lineRule="auto"/>
        <w:ind w:firstLine="709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 w:rsidRPr="007A31C5">
        <w:rPr>
          <w:rFonts w:ascii="Arial" w:eastAsia="Arial" w:hAnsi="Arial" w:cs="Arial"/>
          <w:color w:val="000000"/>
          <w:sz w:val="24"/>
          <w:szCs w:val="24"/>
        </w:rPr>
        <w:t>47</w:t>
      </w: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> жизненный цикл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; ЖЦ</w:t>
      </w:r>
      <w:r w:rsidRPr="007A31C5">
        <w:rPr>
          <w:rFonts w:ascii="Arial" w:eastAsia="Arial" w:hAnsi="Arial" w:cs="Arial"/>
          <w:i/>
          <w:color w:val="000000"/>
          <w:sz w:val="20"/>
          <w:szCs w:val="20"/>
        </w:rPr>
        <w:t xml:space="preserve">: 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Развитие системы, продукции, услуги, проекта или другой создаваемой человеком сущности от замысла до списания.</w:t>
      </w:r>
    </w:p>
    <w:p w:rsidR="00C94305" w:rsidRPr="007A31C5" w:rsidRDefault="001D03C2" w:rsidP="006447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left" w:pos="880"/>
        </w:tabs>
        <w:spacing w:after="0" w:line="360" w:lineRule="auto"/>
        <w:ind w:firstLine="709"/>
        <w:jc w:val="both"/>
        <w:rPr>
          <w:rFonts w:ascii="Arial" w:eastAsia="Arial" w:hAnsi="Arial" w:cs="Arial"/>
          <w:color w:val="000000"/>
        </w:rPr>
      </w:pPr>
      <w:r w:rsidRPr="007A31C5">
        <w:rPr>
          <w:rFonts w:ascii="Arial" w:eastAsia="Arial" w:hAnsi="Arial" w:cs="Arial"/>
          <w:color w:val="000000"/>
          <w:spacing w:val="20"/>
        </w:rPr>
        <w:t>Примечание</w:t>
      </w:r>
      <w:r w:rsidRPr="007A31C5">
        <w:rPr>
          <w:rFonts w:ascii="Arial" w:eastAsia="Arial" w:hAnsi="Arial" w:cs="Arial"/>
          <w:color w:val="000000"/>
        </w:rPr>
        <w:t> — Момент времени, определяющий завершение стадии жизненного цикла либо возврат к предыдущей стадии называют точкой принятия решения.</w:t>
      </w:r>
    </w:p>
    <w:p w:rsidR="00C94305" w:rsidRPr="007A31C5" w:rsidRDefault="001D03C2" w:rsidP="00CE350E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left" w:pos="880"/>
        </w:tabs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color w:val="000000"/>
          <w:sz w:val="24"/>
          <w:szCs w:val="24"/>
        </w:rPr>
        <w:lastRenderedPageBreak/>
        <w:t>48 </w:t>
      </w: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 xml:space="preserve">жизненный цикл 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(</w:t>
      </w: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>объекта моделирования и/или информационной модели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):</w:t>
      </w:r>
      <w:r w:rsidRPr="007A31C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Совокупность последовательно наступающих стадий развития объекта моделирования и/или информационной модели.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7A31C5">
        <w:rPr>
          <w:rFonts w:ascii="Arial" w:eastAsia="Arial" w:hAnsi="Arial" w:cs="Arial"/>
          <w:sz w:val="24"/>
          <w:szCs w:val="24"/>
        </w:rPr>
        <w:t>49 </w:t>
      </w:r>
      <w:r w:rsidRPr="007A31C5">
        <w:rPr>
          <w:rFonts w:ascii="Arial" w:eastAsia="Arial" w:hAnsi="Arial" w:cs="Arial"/>
          <w:b/>
          <w:sz w:val="24"/>
          <w:szCs w:val="24"/>
        </w:rPr>
        <w:t>точка принятия решения</w:t>
      </w:r>
      <w:r w:rsidRPr="007A31C5">
        <w:rPr>
          <w:rFonts w:ascii="Arial" w:eastAsia="Arial" w:hAnsi="Arial" w:cs="Arial"/>
          <w:sz w:val="24"/>
          <w:szCs w:val="24"/>
        </w:rPr>
        <w:t xml:space="preserve">: Момент времени, определяющий завершение стадии жизненного цикла, в который происходят процессы верификации, </w:t>
      </w:r>
      <w:proofErr w:type="spellStart"/>
      <w:r w:rsidRPr="007A31C5">
        <w:rPr>
          <w:rFonts w:ascii="Arial" w:eastAsia="Arial" w:hAnsi="Arial" w:cs="Arial"/>
          <w:sz w:val="24"/>
          <w:szCs w:val="24"/>
        </w:rPr>
        <w:t>валидации</w:t>
      </w:r>
      <w:proofErr w:type="spellEnd"/>
      <w:r w:rsidRPr="007A31C5">
        <w:rPr>
          <w:rFonts w:ascii="Arial" w:eastAsia="Arial" w:hAnsi="Arial" w:cs="Arial"/>
          <w:sz w:val="24"/>
          <w:szCs w:val="24"/>
        </w:rPr>
        <w:t xml:space="preserve"> результатов деятельности, а также принятие решения о переходе на следующую стадию, либо возврат к предыдущей стадии (этапу).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7A31C5">
        <w:rPr>
          <w:rFonts w:ascii="Arial" w:eastAsia="Arial" w:hAnsi="Arial" w:cs="Arial"/>
          <w:sz w:val="24"/>
          <w:szCs w:val="24"/>
        </w:rPr>
        <w:t>50 </w:t>
      </w:r>
      <w:r w:rsidRPr="007A31C5">
        <w:rPr>
          <w:rFonts w:ascii="Arial" w:eastAsia="Arial" w:hAnsi="Arial" w:cs="Arial"/>
          <w:b/>
          <w:sz w:val="24"/>
          <w:szCs w:val="24"/>
        </w:rPr>
        <w:t>фаза жизненного цикла</w:t>
      </w:r>
      <w:r w:rsidRPr="007A31C5">
        <w:rPr>
          <w:rFonts w:ascii="Arial" w:eastAsia="Arial" w:hAnsi="Arial" w:cs="Arial"/>
          <w:sz w:val="24"/>
          <w:szCs w:val="24"/>
        </w:rPr>
        <w:t>: Временной интервал развития объекта моделирования и/или информационной модели, определенный точками начала и завершения, объединяющий несколько стадий жизненного цикла.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7A31C5">
        <w:rPr>
          <w:rFonts w:ascii="Arial" w:eastAsia="Arial" w:hAnsi="Arial" w:cs="Arial"/>
          <w:sz w:val="24"/>
          <w:szCs w:val="24"/>
        </w:rPr>
        <w:t>51</w:t>
      </w:r>
      <w:r w:rsidRPr="007A31C5">
        <w:rPr>
          <w:rFonts w:ascii="Arial" w:eastAsia="Arial" w:hAnsi="Arial" w:cs="Arial"/>
          <w:b/>
          <w:sz w:val="24"/>
          <w:szCs w:val="24"/>
        </w:rPr>
        <w:t> стадия жизненного цикла</w:t>
      </w:r>
      <w:r w:rsidRPr="007A31C5">
        <w:rPr>
          <w:rFonts w:ascii="Arial" w:eastAsia="Arial" w:hAnsi="Arial" w:cs="Arial"/>
          <w:sz w:val="24"/>
          <w:szCs w:val="24"/>
        </w:rPr>
        <w:t xml:space="preserve">: Период в пределах жизненного цикла некоторого объекта, который относится к состоянию его описания или реализации. 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b/>
        </w:rPr>
      </w:pPr>
      <w:r w:rsidRPr="007A31C5">
        <w:rPr>
          <w:rFonts w:ascii="Arial" w:eastAsia="Arial" w:hAnsi="Arial" w:cs="Arial"/>
          <w:spacing w:val="20"/>
        </w:rPr>
        <w:t>Примечание</w:t>
      </w:r>
      <w:r w:rsidRPr="007A31C5">
        <w:rPr>
          <w:rFonts w:ascii="Arial" w:eastAsia="Arial" w:hAnsi="Arial" w:cs="Arial"/>
        </w:rPr>
        <w:t xml:space="preserve"> </w:t>
      </w:r>
      <w:r w:rsidR="004672F2" w:rsidRPr="007A31C5">
        <w:rPr>
          <w:rFonts w:ascii="Arial" w:eastAsia="Arial" w:hAnsi="Arial" w:cs="Arial"/>
        </w:rPr>
        <w:t>—</w:t>
      </w:r>
      <w:r w:rsidRPr="007A31C5">
        <w:rPr>
          <w:rFonts w:ascii="Arial" w:eastAsia="Arial" w:hAnsi="Arial" w:cs="Arial"/>
        </w:rPr>
        <w:t xml:space="preserve"> Составная часть фазы развития объекта моделирования и/или информационной модели, определенная точками начала и точкой принятия решения. Внутри стадии может быть разделение на этапы.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7A31C5">
        <w:rPr>
          <w:rFonts w:ascii="Arial" w:eastAsia="Arial" w:hAnsi="Arial" w:cs="Arial"/>
          <w:sz w:val="24"/>
          <w:szCs w:val="24"/>
        </w:rPr>
        <w:t>52</w:t>
      </w:r>
      <w:r w:rsidRPr="007A31C5">
        <w:rPr>
          <w:rFonts w:ascii="Arial" w:eastAsia="Arial" w:hAnsi="Arial" w:cs="Arial"/>
          <w:b/>
          <w:sz w:val="24"/>
          <w:szCs w:val="24"/>
        </w:rPr>
        <w:t> этап жизненного цикла</w:t>
      </w:r>
      <w:r w:rsidRPr="007A31C5">
        <w:rPr>
          <w:rFonts w:ascii="Arial" w:eastAsia="Arial" w:hAnsi="Arial" w:cs="Arial"/>
          <w:sz w:val="24"/>
          <w:szCs w:val="24"/>
        </w:rPr>
        <w:t>:</w:t>
      </w:r>
      <w:r w:rsidRPr="007A31C5">
        <w:rPr>
          <w:rFonts w:ascii="Arial" w:eastAsia="Arial" w:hAnsi="Arial" w:cs="Arial"/>
          <w:b/>
          <w:sz w:val="24"/>
          <w:szCs w:val="24"/>
        </w:rPr>
        <w:t xml:space="preserve"> </w:t>
      </w:r>
      <w:r w:rsidRPr="007A31C5">
        <w:rPr>
          <w:rFonts w:ascii="Arial" w:eastAsia="Arial" w:hAnsi="Arial" w:cs="Arial"/>
          <w:sz w:val="24"/>
          <w:szCs w:val="24"/>
        </w:rPr>
        <w:t>Составная часть стадии развития объекта моделирования и/или информационной модели, определенная точками начала и завершения</w:t>
      </w:r>
      <w:r w:rsidR="00CE350E" w:rsidRPr="007A31C5">
        <w:rPr>
          <w:rFonts w:ascii="Arial" w:eastAsia="Arial" w:hAnsi="Arial" w:cs="Arial"/>
          <w:sz w:val="24"/>
          <w:szCs w:val="24"/>
        </w:rPr>
        <w:t>.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color w:val="000000"/>
          <w:sz w:val="24"/>
          <w:szCs w:val="24"/>
        </w:rPr>
        <w:t>53 </w:t>
      </w: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>управление жизненным циклом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: Состоит из управления конфигурацией, управления инженерной документацией, управления жизненным циклом продукта и управления информацией</w:t>
      </w:r>
      <w:r w:rsidRPr="007A31C5">
        <w:rPr>
          <w:rFonts w:ascii="Arial" w:eastAsia="Arial" w:hAnsi="Arial" w:cs="Arial"/>
          <w:sz w:val="24"/>
          <w:szCs w:val="24"/>
        </w:rPr>
        <w:t xml:space="preserve"> об объекте моделирования и/или информационной модели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C94305" w:rsidRPr="007A31C5" w:rsidRDefault="001D03C2">
      <w:pPr>
        <w:keepNext/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Arial" w:hAnsi="Arial" w:cs="Arial"/>
          <w:b/>
          <w:color w:val="000000"/>
          <w:sz w:val="28"/>
          <w:szCs w:val="28"/>
        </w:rPr>
      </w:pPr>
      <w:r w:rsidRPr="007A31C5">
        <w:rPr>
          <w:rFonts w:ascii="Arial" w:eastAsia="Arial" w:hAnsi="Arial" w:cs="Arial"/>
          <w:b/>
          <w:color w:val="000000"/>
          <w:sz w:val="28"/>
          <w:szCs w:val="28"/>
        </w:rPr>
        <w:t xml:space="preserve">Единое информационное пространство 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color w:val="000000"/>
          <w:sz w:val="24"/>
          <w:szCs w:val="24"/>
        </w:rPr>
        <w:t>54</w:t>
      </w: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> единое информационное пространство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; ЕИП: Совокупность баз и банков данных, технологий их ведения и использования, информационно-телекоммуникационных систем и сетей, функционирующих на основе единых принципов и по общим правилам, обеспечивающим информационное взаимодействие организаций и граждан, а также удовлетворение их информационных потребностей.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</w:rPr>
      </w:pPr>
      <w:r w:rsidRPr="007A31C5">
        <w:rPr>
          <w:rFonts w:ascii="Arial" w:eastAsia="Arial" w:hAnsi="Arial" w:cs="Arial"/>
          <w:color w:val="000000"/>
          <w:spacing w:val="20"/>
        </w:rPr>
        <w:t>Примечания</w:t>
      </w:r>
      <w:r w:rsidR="0064474E" w:rsidRPr="007A31C5">
        <w:rPr>
          <w:rFonts w:ascii="Arial" w:eastAsia="Arial" w:hAnsi="Arial" w:cs="Arial"/>
          <w:color w:val="000000"/>
        </w:rPr>
        <w:t>:</w:t>
      </w:r>
      <w:r w:rsidRPr="007A31C5">
        <w:rPr>
          <w:rFonts w:ascii="Arial" w:eastAsia="Arial" w:hAnsi="Arial" w:cs="Arial"/>
          <w:color w:val="000000"/>
        </w:rPr>
        <w:t xml:space="preserve"> 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</w:rPr>
      </w:pPr>
      <w:r w:rsidRPr="007A31C5">
        <w:rPr>
          <w:rFonts w:ascii="Arial" w:eastAsia="Arial" w:hAnsi="Arial" w:cs="Arial"/>
          <w:color w:val="000000"/>
        </w:rPr>
        <w:t>1 Единое информационное пространство складывается из следующих главных компонентов: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</w:rPr>
      </w:pPr>
      <w:r w:rsidRPr="007A31C5">
        <w:rPr>
          <w:rFonts w:ascii="Arial" w:eastAsia="Arial" w:hAnsi="Arial" w:cs="Arial"/>
          <w:color w:val="000000"/>
        </w:rPr>
        <w:lastRenderedPageBreak/>
        <w:t>- информационные ресурсы, содержащие данные, сведения и знания, зафиксированные на соответствующих носителях информации;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</w:rPr>
      </w:pPr>
      <w:r w:rsidRPr="007A31C5">
        <w:rPr>
          <w:rFonts w:ascii="Arial" w:eastAsia="Arial" w:hAnsi="Arial" w:cs="Arial"/>
          <w:color w:val="000000"/>
        </w:rPr>
        <w:t>- организационные структуры, обеспечивающие функционирование и развитие единого информационного пространства, в частности, сбор, обработку, хранение, распространение, поиск и передачу информации;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color w:val="000000"/>
        </w:rPr>
        <w:t>- средства информационного взаимодействия граждан и организаций, в том числе программно-технические средства и организационно-нормативные документы, обеспечивающие доступ к информационным ресурсам на основе соответствующих информационных технологий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</w:rPr>
      </w:pPr>
      <w:r w:rsidRPr="007A31C5">
        <w:rPr>
          <w:rFonts w:ascii="Arial" w:eastAsia="Arial" w:hAnsi="Arial" w:cs="Arial"/>
          <w:color w:val="000000"/>
        </w:rPr>
        <w:t>2 Единое информационное пространство может включать в себя постоянно или временно множество сред общих данных.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color w:val="000000"/>
          <w:sz w:val="24"/>
          <w:szCs w:val="24"/>
        </w:rPr>
        <w:t>55</w:t>
      </w: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> доверенный транспорт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: информационно-коммуникационная система, обеспечивающая гарантированную, аутентифицированную доставку данных между информационными системами.</w:t>
      </w:r>
    </w:p>
    <w:p w:rsidR="00C94305" w:rsidRPr="007A31C5" w:rsidRDefault="001D03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color w:val="000000"/>
          <w:sz w:val="24"/>
          <w:szCs w:val="24"/>
        </w:rPr>
        <w:t>56</w:t>
      </w: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> </w:t>
      </w:r>
    </w:p>
    <w:p w:rsidR="00C94305" w:rsidRPr="007A31C5" w:rsidRDefault="001D03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 xml:space="preserve">информационное поле 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(</w:t>
      </w:r>
      <w:proofErr w:type="spellStart"/>
      <w:r w:rsidRPr="007A31C5">
        <w:rPr>
          <w:rFonts w:ascii="Arial" w:eastAsia="Arial" w:hAnsi="Arial" w:cs="Arial"/>
          <w:color w:val="000000"/>
          <w:sz w:val="24"/>
          <w:szCs w:val="24"/>
        </w:rPr>
        <w:t>information</w:t>
      </w:r>
      <w:proofErr w:type="spellEnd"/>
      <w:r w:rsidRPr="007A31C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A31C5">
        <w:rPr>
          <w:rFonts w:ascii="Arial" w:eastAsia="Arial" w:hAnsi="Arial" w:cs="Arial"/>
          <w:color w:val="000000"/>
          <w:sz w:val="24"/>
          <w:szCs w:val="24"/>
        </w:rPr>
        <w:t>field</w:t>
      </w:r>
      <w:proofErr w:type="spellEnd"/>
      <w:r w:rsidRPr="007A31C5">
        <w:rPr>
          <w:rFonts w:ascii="Arial" w:eastAsia="Arial" w:hAnsi="Arial" w:cs="Arial"/>
          <w:color w:val="000000"/>
          <w:sz w:val="24"/>
          <w:szCs w:val="24"/>
        </w:rPr>
        <w:t>):</w:t>
      </w: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 xml:space="preserve">Совокупность информации, требований, документов проекта, накапливаемых в процессе жизненного цикла объекта или проекта. </w:t>
      </w:r>
    </w:p>
    <w:p w:rsidR="00C94305" w:rsidRPr="007A31C5" w:rsidRDefault="001D03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color w:val="000000"/>
          <w:sz w:val="24"/>
          <w:szCs w:val="24"/>
        </w:rPr>
        <w:t>[ГОСТ Р 57269—2016, статья 2.4.58]</w:t>
      </w:r>
    </w:p>
    <w:p w:rsidR="00C94305" w:rsidRPr="007A31C5" w:rsidRDefault="001D03C2">
      <w:pPr>
        <w:keepNext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color w:val="000000"/>
          <w:sz w:val="24"/>
          <w:szCs w:val="24"/>
        </w:rPr>
        <w:t>57</w:t>
      </w:r>
    </w:p>
    <w:p w:rsidR="00C94305" w:rsidRPr="007A31C5" w:rsidRDefault="001D03C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after="0" w:line="360" w:lineRule="auto"/>
        <w:ind w:firstLine="49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b/>
          <w:color w:val="000000"/>
          <w:sz w:val="24"/>
          <w:szCs w:val="24"/>
        </w:rPr>
        <w:t xml:space="preserve">информационная безопасность 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>(</w:t>
      </w:r>
      <w:proofErr w:type="spellStart"/>
      <w:r w:rsidRPr="007A31C5">
        <w:rPr>
          <w:rFonts w:ascii="Arial" w:eastAsia="Arial" w:hAnsi="Arial" w:cs="Arial"/>
          <w:color w:val="000000"/>
          <w:sz w:val="24"/>
          <w:szCs w:val="24"/>
        </w:rPr>
        <w:t>information</w:t>
      </w:r>
      <w:proofErr w:type="spellEnd"/>
      <w:r w:rsidRPr="007A31C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A31C5">
        <w:rPr>
          <w:rFonts w:ascii="Arial" w:eastAsia="Arial" w:hAnsi="Arial" w:cs="Arial"/>
          <w:color w:val="000000"/>
          <w:sz w:val="24"/>
          <w:szCs w:val="24"/>
        </w:rPr>
        <w:t>security</w:t>
      </w:r>
      <w:proofErr w:type="spellEnd"/>
      <w:r w:rsidRPr="007A31C5">
        <w:rPr>
          <w:rFonts w:ascii="Arial" w:eastAsia="Arial" w:hAnsi="Arial" w:cs="Arial"/>
          <w:color w:val="000000"/>
          <w:sz w:val="24"/>
          <w:szCs w:val="24"/>
        </w:rPr>
        <w:t>)</w:t>
      </w:r>
      <w:r w:rsidRPr="007A31C5">
        <w:rPr>
          <w:rFonts w:ascii="Arial" w:eastAsia="Arial" w:hAnsi="Arial" w:cs="Arial"/>
          <w:color w:val="221E1F"/>
          <w:sz w:val="20"/>
          <w:szCs w:val="20"/>
        </w:rPr>
        <w:t xml:space="preserve">: </w:t>
      </w:r>
      <w:r w:rsidRPr="007A31C5">
        <w:rPr>
          <w:rFonts w:ascii="Arial" w:eastAsia="Arial" w:hAnsi="Arial" w:cs="Arial"/>
          <w:color w:val="000000"/>
          <w:sz w:val="24"/>
          <w:szCs w:val="24"/>
        </w:rPr>
        <w:t xml:space="preserve">Сохранение конфиденциальности, целостности и доступности информации. </w:t>
      </w:r>
    </w:p>
    <w:p w:rsidR="00C94305" w:rsidRPr="007A31C5" w:rsidRDefault="0064474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7A31C5">
        <w:rPr>
          <w:rFonts w:ascii="Arial" w:eastAsia="Arial" w:hAnsi="Arial" w:cs="Arial"/>
          <w:spacing w:val="20"/>
        </w:rPr>
        <w:t>Примечани</w:t>
      </w:r>
      <w:r w:rsidR="001D03C2" w:rsidRPr="007A31C5">
        <w:rPr>
          <w:rFonts w:ascii="Arial" w:eastAsia="Arial" w:hAnsi="Arial" w:cs="Arial"/>
          <w:spacing w:val="20"/>
        </w:rPr>
        <w:t>е</w:t>
      </w:r>
      <w:r w:rsidR="001D03C2" w:rsidRPr="007A31C5">
        <w:rPr>
          <w:rFonts w:ascii="Arial" w:eastAsia="Arial" w:hAnsi="Arial" w:cs="Arial"/>
          <w:color w:val="221E1F"/>
          <w:sz w:val="18"/>
          <w:szCs w:val="18"/>
        </w:rPr>
        <w:t xml:space="preserve"> — </w:t>
      </w:r>
      <w:r w:rsidR="001D03C2" w:rsidRPr="007A31C5">
        <w:rPr>
          <w:rFonts w:ascii="Arial" w:eastAsia="Arial" w:hAnsi="Arial" w:cs="Arial"/>
        </w:rPr>
        <w:t xml:space="preserve">Этот термин может включать в себя и другие дополнительные свойства, такие как подлинность, подотчетность, </w:t>
      </w:r>
      <w:proofErr w:type="spellStart"/>
      <w:r w:rsidR="001D03C2" w:rsidRPr="007A31C5">
        <w:rPr>
          <w:rFonts w:ascii="Arial" w:eastAsia="Arial" w:hAnsi="Arial" w:cs="Arial"/>
        </w:rPr>
        <w:t>неотказуемость</w:t>
      </w:r>
      <w:proofErr w:type="spellEnd"/>
      <w:r w:rsidR="001D03C2" w:rsidRPr="007A31C5">
        <w:rPr>
          <w:rFonts w:ascii="Arial" w:eastAsia="Arial" w:hAnsi="Arial" w:cs="Arial"/>
        </w:rPr>
        <w:t xml:space="preserve"> и достоверность.</w:t>
      </w:r>
    </w:p>
    <w:p w:rsidR="00C94305" w:rsidRPr="007A31C5" w:rsidRDefault="001D03C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A31C5">
        <w:rPr>
          <w:rFonts w:ascii="Arial" w:eastAsia="Arial" w:hAnsi="Arial" w:cs="Arial"/>
          <w:color w:val="000000"/>
          <w:sz w:val="24"/>
          <w:szCs w:val="24"/>
        </w:rPr>
        <w:t>[ГОСТ Р ИСО/МЭК 27000—2021, статья 3.28]</w:t>
      </w:r>
    </w:p>
    <w:p w:rsidR="00C94305" w:rsidRPr="007A31C5" w:rsidRDefault="00C94305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94305" w:rsidRPr="007A31C5" w:rsidRDefault="001D03C2">
      <w:pPr>
        <w:pStyle w:val="1"/>
        <w:jc w:val="center"/>
        <w:rPr>
          <w:rFonts w:ascii="Arial" w:eastAsia="Arial" w:hAnsi="Arial" w:cs="Arial"/>
          <w:highlight w:val="white"/>
        </w:rPr>
      </w:pPr>
      <w:bookmarkStart w:id="7" w:name="_4d34og8" w:colFirst="0" w:colLast="0"/>
      <w:bookmarkEnd w:id="7"/>
      <w:r w:rsidRPr="007A31C5">
        <w:rPr>
          <w:rFonts w:ascii="Arial" w:hAnsi="Arial" w:cs="Arial"/>
        </w:rPr>
        <w:br w:type="page"/>
      </w:r>
      <w:r w:rsidRPr="007A31C5">
        <w:rPr>
          <w:rFonts w:ascii="Arial" w:eastAsia="Arial" w:hAnsi="Arial" w:cs="Arial"/>
          <w:highlight w:val="white"/>
        </w:rPr>
        <w:lastRenderedPageBreak/>
        <w:t>Алфавитный указатель терминов</w:t>
      </w:r>
      <w:r w:rsidRPr="007A31C5">
        <w:rPr>
          <w:rFonts w:ascii="Arial" w:eastAsia="Arial" w:hAnsi="Arial" w:cs="Arial"/>
          <w:highlight w:val="white"/>
        </w:rPr>
        <w:br/>
        <w:t>на русском языке</w:t>
      </w:r>
    </w:p>
    <w:p w:rsidR="00C94305" w:rsidRPr="007A31C5" w:rsidRDefault="00C943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i/>
          <w:color w:val="FF0000"/>
          <w:highlight w:val="white"/>
        </w:rPr>
      </w:pPr>
    </w:p>
    <w:tbl>
      <w:tblPr>
        <w:tblStyle w:val="a7"/>
        <w:tblW w:w="964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8510"/>
        <w:gridCol w:w="1132"/>
      </w:tblGrid>
      <w:tr w:rsidR="00C94305" w:rsidRPr="007A31C5" w:rsidTr="003E0837">
        <w:trPr>
          <w:trHeight w:val="252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>адекватность модели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 w:rsidP="00E65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3</w:t>
            </w:r>
            <w:r w:rsidR="00E65ADD"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7</w:t>
            </w:r>
          </w:p>
        </w:tc>
      </w:tr>
      <w:tr w:rsidR="00CE350E" w:rsidRPr="007A31C5" w:rsidTr="006669DA">
        <w:trPr>
          <w:trHeight w:val="397"/>
        </w:trPr>
        <w:tc>
          <w:tcPr>
            <w:tcW w:w="8510" w:type="dxa"/>
            <w:shd w:val="clear" w:color="auto" w:fill="auto"/>
          </w:tcPr>
          <w:p w:rsidR="00CE350E" w:rsidRPr="007A31C5" w:rsidRDefault="00CE350E" w:rsidP="00CE3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актив цифровой </w:t>
            </w:r>
          </w:p>
        </w:tc>
        <w:tc>
          <w:tcPr>
            <w:tcW w:w="1132" w:type="dxa"/>
            <w:shd w:val="clear" w:color="auto" w:fill="auto"/>
          </w:tcPr>
          <w:p w:rsidR="00CE350E" w:rsidRPr="007A31C5" w:rsidRDefault="00CE350E" w:rsidP="0066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46</w:t>
            </w:r>
          </w:p>
        </w:tc>
      </w:tr>
      <w:tr w:rsidR="00C94305" w:rsidRPr="007A31C5" w:rsidTr="003E0837">
        <w:trPr>
          <w:trHeight w:val="252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безопасность информационная 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 w:rsidP="00961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5</w:t>
            </w:r>
            <w:r w:rsidR="009617C6"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7</w:t>
            </w:r>
          </w:p>
        </w:tc>
      </w:tr>
      <w:tr w:rsidR="00C94305" w:rsidRPr="007A31C5" w:rsidTr="003E0837">
        <w:trPr>
          <w:trHeight w:val="252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proofErr w:type="spellStart"/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>валидация</w:t>
            </w:r>
            <w:proofErr w:type="spellEnd"/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информационной модели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 w:rsidP="00E65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3</w:t>
            </w:r>
            <w:r w:rsidR="00E65ADD"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9</w:t>
            </w:r>
          </w:p>
        </w:tc>
      </w:tr>
      <w:tr w:rsidR="00C94305" w:rsidRPr="007A31C5" w:rsidTr="003E0837">
        <w:trPr>
          <w:trHeight w:val="318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>верификация информационной модели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 w:rsidP="00E65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3</w:t>
            </w:r>
            <w:r w:rsidR="00E65ADD"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8</w:t>
            </w:r>
          </w:p>
        </w:tc>
      </w:tr>
      <w:tr w:rsidR="00C94305" w:rsidRPr="007A31C5" w:rsidTr="003E0837">
        <w:trPr>
          <w:trHeight w:val="318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16</w:t>
            </w:r>
          </w:p>
        </w:tc>
      </w:tr>
      <w:tr w:rsidR="00C94305" w:rsidRPr="007A31C5" w:rsidTr="003E0837">
        <w:trPr>
          <w:trHeight w:val="259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8</w:t>
            </w:r>
          </w:p>
        </w:tc>
      </w:tr>
      <w:tr w:rsidR="00C94305" w:rsidRPr="007A31C5" w:rsidTr="003E0837">
        <w:trPr>
          <w:trHeight w:val="254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>дефект информационной модели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 w:rsidP="00CE3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4</w:t>
            </w:r>
            <w:r w:rsidR="00CE350E"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1</w:t>
            </w:r>
          </w:p>
        </w:tc>
      </w:tr>
      <w:tr w:rsidR="00C94305" w:rsidRPr="007A31C5" w:rsidTr="003E0837">
        <w:trPr>
          <w:trHeight w:val="254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деятельность инвестиционно-строительная 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6</w:t>
            </w:r>
          </w:p>
        </w:tc>
      </w:tr>
      <w:tr w:rsidR="00C94305" w:rsidRPr="007A31C5" w:rsidTr="003E0837">
        <w:trPr>
          <w:trHeight w:val="254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>документ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2</w:t>
            </w:r>
          </w:p>
        </w:tc>
      </w:tr>
      <w:tr w:rsidR="00C94305" w:rsidRPr="007A31C5" w:rsidTr="003E0837">
        <w:trPr>
          <w:trHeight w:val="243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sz w:val="24"/>
                <w:szCs w:val="24"/>
              </w:rPr>
              <w:t>ЕИП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9F1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</w:rPr>
              <w:t>54</w:t>
            </w:r>
          </w:p>
        </w:tc>
      </w:tr>
      <w:tr w:rsidR="00C94305" w:rsidRPr="007A31C5" w:rsidTr="009F1DF3">
        <w:trPr>
          <w:trHeight w:val="285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>ЕСИМ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1</w:t>
            </w:r>
          </w:p>
        </w:tc>
      </w:tr>
      <w:tr w:rsidR="00C94305" w:rsidRPr="007A31C5" w:rsidTr="009F1DF3">
        <w:trPr>
          <w:trHeight w:val="292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>ЖЦ</w:t>
            </w:r>
            <w:bookmarkStart w:id="8" w:name="_GoBack"/>
            <w:bookmarkEnd w:id="8"/>
          </w:p>
        </w:tc>
        <w:tc>
          <w:tcPr>
            <w:tcW w:w="1132" w:type="dxa"/>
            <w:shd w:val="clear" w:color="auto" w:fill="auto"/>
          </w:tcPr>
          <w:p w:rsidR="00C94305" w:rsidRPr="007A31C5" w:rsidRDefault="001D03C2" w:rsidP="009F1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4</w:t>
            </w:r>
            <w:r w:rsidR="009F1DF3"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7</w:t>
            </w:r>
          </w:p>
        </w:tc>
      </w:tr>
      <w:tr w:rsidR="00C94305" w:rsidRPr="007A31C5" w:rsidTr="009F1DF3">
        <w:trPr>
          <w:trHeight w:val="170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sz w:val="24"/>
                <w:szCs w:val="24"/>
              </w:rPr>
              <w:t>ИМ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26</w:t>
            </w:r>
          </w:p>
        </w:tc>
      </w:tr>
      <w:tr w:rsidR="00C94305" w:rsidRPr="007A31C5" w:rsidTr="003E0837">
        <w:trPr>
          <w:trHeight w:val="404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>коллизия информационной модели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 w:rsidP="00CE3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4</w:t>
            </w:r>
            <w:r w:rsidR="00CE350E"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2</w:t>
            </w:r>
          </w:p>
        </w:tc>
      </w:tr>
      <w:tr w:rsidR="00C94305" w:rsidRPr="007A31C5" w:rsidTr="003E0837">
        <w:trPr>
          <w:trHeight w:val="404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>компонент информационной модели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 w:rsidP="00CE3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4</w:t>
            </w:r>
            <w:r w:rsidR="00CE350E"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5</w:t>
            </w:r>
          </w:p>
        </w:tc>
      </w:tr>
      <w:tr w:rsidR="00C94305" w:rsidRPr="007A31C5" w:rsidTr="003E0837">
        <w:trPr>
          <w:trHeight w:val="410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sz w:val="24"/>
                <w:szCs w:val="24"/>
              </w:rPr>
              <w:t xml:space="preserve">моделирование информационное 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23</w:t>
            </w:r>
          </w:p>
        </w:tc>
      </w:tr>
      <w:tr w:rsidR="00C94305" w:rsidRPr="007A31C5" w:rsidTr="003E0837">
        <w:trPr>
          <w:trHeight w:val="410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sz w:val="24"/>
                <w:szCs w:val="24"/>
              </w:rPr>
              <w:t>модель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11</w:t>
            </w:r>
          </w:p>
        </w:tc>
      </w:tr>
      <w:tr w:rsidR="00C94305" w:rsidRPr="007A31C5" w:rsidTr="003E0837">
        <w:trPr>
          <w:trHeight w:val="417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sz w:val="24"/>
                <w:szCs w:val="24"/>
              </w:rPr>
              <w:t xml:space="preserve">модель информационная 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26</w:t>
            </w:r>
          </w:p>
        </w:tc>
      </w:tr>
      <w:tr w:rsidR="00E65ADD" w:rsidRPr="007A31C5" w:rsidTr="003E0837">
        <w:trPr>
          <w:trHeight w:val="419"/>
        </w:trPr>
        <w:tc>
          <w:tcPr>
            <w:tcW w:w="8510" w:type="dxa"/>
            <w:shd w:val="clear" w:color="auto" w:fill="auto"/>
          </w:tcPr>
          <w:p w:rsidR="00E65ADD" w:rsidRPr="007A31C5" w:rsidRDefault="00E65ADD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sz w:val="24"/>
                <w:szCs w:val="24"/>
              </w:rPr>
              <w:t>модель информационная вывода из эксплуатации</w:t>
            </w:r>
          </w:p>
        </w:tc>
        <w:tc>
          <w:tcPr>
            <w:tcW w:w="1132" w:type="dxa"/>
            <w:shd w:val="clear" w:color="auto" w:fill="auto"/>
          </w:tcPr>
          <w:p w:rsidR="00E65ADD" w:rsidRPr="007A31C5" w:rsidRDefault="00E65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</w:rPr>
              <w:t>35</w:t>
            </w:r>
          </w:p>
        </w:tc>
      </w:tr>
      <w:tr w:rsidR="00C94305" w:rsidRPr="007A31C5" w:rsidTr="003E0837">
        <w:trPr>
          <w:trHeight w:val="419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sz w:val="24"/>
                <w:szCs w:val="24"/>
              </w:rPr>
              <w:t>модель информационная исполнительная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</w:rPr>
              <w:t>33</w:t>
            </w:r>
          </w:p>
        </w:tc>
      </w:tr>
      <w:tr w:rsidR="00C94305" w:rsidRPr="007A31C5" w:rsidTr="003E0837">
        <w:trPr>
          <w:trHeight w:val="419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sz w:val="24"/>
                <w:szCs w:val="24"/>
              </w:rPr>
              <w:t>модель информационная концептуальная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</w:rPr>
              <w:t>29</w:t>
            </w:r>
          </w:p>
        </w:tc>
      </w:tr>
      <w:tr w:rsidR="00C94305" w:rsidRPr="007A31C5" w:rsidTr="003E0837">
        <w:trPr>
          <w:trHeight w:val="419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sz w:val="24"/>
                <w:szCs w:val="24"/>
              </w:rPr>
              <w:t>модель информационная объекта капитального строительства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</w:rPr>
              <w:t>27</w:t>
            </w:r>
          </w:p>
        </w:tc>
      </w:tr>
      <w:tr w:rsidR="00C94305" w:rsidRPr="007A31C5" w:rsidTr="003E0837">
        <w:trPr>
          <w:trHeight w:val="419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sz w:val="24"/>
                <w:szCs w:val="24"/>
              </w:rPr>
              <w:t>модель информационная проектная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</w:rPr>
              <w:t>30</w:t>
            </w:r>
          </w:p>
        </w:tc>
      </w:tr>
      <w:tr w:rsidR="00C94305" w:rsidRPr="007A31C5" w:rsidTr="003E0837">
        <w:trPr>
          <w:trHeight w:val="358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>модель информационная ресурсно-технологическая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31</w:t>
            </w:r>
          </w:p>
        </w:tc>
      </w:tr>
      <w:tr w:rsidR="00C94305" w:rsidRPr="007A31C5" w:rsidTr="003E0837">
        <w:trPr>
          <w:trHeight w:val="358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>модель информационная сноса и демонтажа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 w:rsidP="00E65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3</w:t>
            </w:r>
            <w:r w:rsidR="00E65ADD"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6</w:t>
            </w:r>
          </w:p>
        </w:tc>
      </w:tr>
      <w:tr w:rsidR="00C94305" w:rsidRPr="007A31C5" w:rsidTr="003E0837">
        <w:trPr>
          <w:trHeight w:val="358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>модель информационная строительная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32</w:t>
            </w:r>
          </w:p>
        </w:tc>
      </w:tr>
      <w:tr w:rsidR="00C94305" w:rsidRPr="007A31C5" w:rsidTr="003E0837">
        <w:trPr>
          <w:trHeight w:val="358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>модель информационная территории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28</w:t>
            </w:r>
          </w:p>
        </w:tc>
      </w:tr>
      <w:tr w:rsidR="00C94305" w:rsidRPr="007A31C5" w:rsidTr="003E0837">
        <w:trPr>
          <w:trHeight w:val="358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модель информационная эксплуатационная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34</w:t>
            </w:r>
          </w:p>
        </w:tc>
      </w:tr>
      <w:tr w:rsidR="00C94305" w:rsidRPr="007A31C5" w:rsidTr="003E0837">
        <w:trPr>
          <w:trHeight w:val="343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sz w:val="24"/>
                <w:szCs w:val="24"/>
              </w:rPr>
              <w:t>набор данных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</w:rPr>
              <w:t>9</w:t>
            </w:r>
          </w:p>
        </w:tc>
      </w:tr>
      <w:tr w:rsidR="00C94305" w:rsidRPr="007A31C5" w:rsidTr="003E0837">
        <w:trPr>
          <w:trHeight w:val="321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>объект информационного моделирования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21</w:t>
            </w:r>
          </w:p>
        </w:tc>
      </w:tr>
      <w:tr w:rsidR="00C94305" w:rsidRPr="007A31C5" w:rsidTr="003E0837">
        <w:trPr>
          <w:trHeight w:val="321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>объект моделирования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20</w:t>
            </w:r>
          </w:p>
        </w:tc>
      </w:tr>
      <w:tr w:rsidR="00C94305" w:rsidRPr="007A31C5" w:rsidTr="003E0837">
        <w:trPr>
          <w:trHeight w:val="321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объект пространственного планирования 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22</w:t>
            </w:r>
          </w:p>
        </w:tc>
      </w:tr>
      <w:tr w:rsidR="00C94305" w:rsidRPr="007A31C5" w:rsidTr="003E0837">
        <w:trPr>
          <w:trHeight w:val="321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операция технологическая 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18</w:t>
            </w:r>
          </w:p>
        </w:tc>
      </w:tr>
      <w:tr w:rsidR="00C94305" w:rsidRPr="007A31C5" w:rsidTr="003E0837">
        <w:trPr>
          <w:trHeight w:val="321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>ОПП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22</w:t>
            </w:r>
          </w:p>
        </w:tc>
      </w:tr>
      <w:tr w:rsidR="00C94305" w:rsidRPr="007A31C5" w:rsidTr="003E0837">
        <w:trPr>
          <w:trHeight w:val="321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подход дата-ориентированный 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5</w:t>
            </w:r>
          </w:p>
        </w:tc>
      </w:tr>
      <w:tr w:rsidR="00C94305" w:rsidRPr="007A31C5" w:rsidTr="003E0837">
        <w:trPr>
          <w:trHeight w:val="321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подход </w:t>
            </w:r>
            <w:proofErr w:type="spellStart"/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>датацентричный</w:t>
            </w:r>
            <w:proofErr w:type="spellEnd"/>
          </w:p>
        </w:tc>
        <w:tc>
          <w:tcPr>
            <w:tcW w:w="1132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5</w:t>
            </w:r>
          </w:p>
        </w:tc>
      </w:tr>
      <w:tr w:rsidR="00C94305" w:rsidRPr="007A31C5" w:rsidTr="003E0837">
        <w:trPr>
          <w:trHeight w:val="425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sz w:val="24"/>
                <w:szCs w:val="24"/>
              </w:rPr>
              <w:t xml:space="preserve">подход </w:t>
            </w:r>
            <w:proofErr w:type="spellStart"/>
            <w:r w:rsidRPr="007A31C5">
              <w:rPr>
                <w:rFonts w:ascii="Arial" w:eastAsia="Arial" w:hAnsi="Arial" w:cs="Arial"/>
                <w:sz w:val="24"/>
                <w:szCs w:val="24"/>
              </w:rPr>
              <w:t>документоориентированный</w:t>
            </w:r>
            <w:proofErr w:type="spellEnd"/>
          </w:p>
        </w:tc>
        <w:tc>
          <w:tcPr>
            <w:tcW w:w="1132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3</w:t>
            </w:r>
          </w:p>
        </w:tc>
      </w:tr>
      <w:tr w:rsidR="00C94305" w:rsidRPr="007A31C5" w:rsidTr="003E0837">
        <w:trPr>
          <w:trHeight w:val="425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sz w:val="24"/>
                <w:szCs w:val="24"/>
              </w:rPr>
              <w:t xml:space="preserve">подход </w:t>
            </w:r>
            <w:proofErr w:type="spellStart"/>
            <w:r w:rsidRPr="007A31C5">
              <w:rPr>
                <w:rFonts w:ascii="Arial" w:eastAsia="Arial" w:hAnsi="Arial" w:cs="Arial"/>
                <w:sz w:val="24"/>
                <w:szCs w:val="24"/>
              </w:rPr>
              <w:t>моделеориентированный</w:t>
            </w:r>
            <w:proofErr w:type="spellEnd"/>
          </w:p>
        </w:tc>
        <w:tc>
          <w:tcPr>
            <w:tcW w:w="1132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4</w:t>
            </w:r>
          </w:p>
        </w:tc>
      </w:tr>
      <w:tr w:rsidR="00C94305" w:rsidRPr="007A31C5" w:rsidTr="003E0837">
        <w:trPr>
          <w:trHeight w:val="425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sz w:val="24"/>
                <w:szCs w:val="24"/>
              </w:rPr>
              <w:t>поле информационное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 w:rsidP="00961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5</w:t>
            </w:r>
            <w:r w:rsidR="009617C6"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6</w:t>
            </w:r>
          </w:p>
        </w:tc>
      </w:tr>
      <w:tr w:rsidR="00C94305" w:rsidRPr="007A31C5" w:rsidTr="003E0837">
        <w:trPr>
          <w:trHeight w:val="425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sz w:val="24"/>
                <w:szCs w:val="24"/>
              </w:rPr>
              <w:t>пространство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15</w:t>
            </w:r>
          </w:p>
        </w:tc>
      </w:tr>
      <w:tr w:rsidR="00C94305" w:rsidRPr="007A31C5" w:rsidTr="003E0837">
        <w:trPr>
          <w:trHeight w:val="425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sz w:val="24"/>
                <w:szCs w:val="24"/>
              </w:rPr>
              <w:t>пространство—время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14</w:t>
            </w:r>
          </w:p>
        </w:tc>
      </w:tr>
      <w:tr w:rsidR="00C94305" w:rsidRPr="007A31C5" w:rsidTr="003E0837">
        <w:trPr>
          <w:trHeight w:val="243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sz w:val="24"/>
                <w:szCs w:val="24"/>
              </w:rPr>
              <w:t>пространство информационное единое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 w:rsidP="009F1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</w:rPr>
              <w:t>5</w:t>
            </w:r>
            <w:r w:rsidR="009F1DF3" w:rsidRPr="007A31C5">
              <w:rPr>
                <w:rFonts w:ascii="Arial" w:eastAsia="Arial" w:hAnsi="Arial" w:cs="Arial"/>
                <w:color w:val="auto"/>
                <w:sz w:val="24"/>
                <w:szCs w:val="24"/>
              </w:rPr>
              <w:t>4</w:t>
            </w:r>
          </w:p>
        </w:tc>
      </w:tr>
      <w:tr w:rsidR="00C94305" w:rsidRPr="007A31C5" w:rsidTr="003E0837">
        <w:trPr>
          <w:trHeight w:val="243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sz w:val="24"/>
                <w:szCs w:val="24"/>
              </w:rPr>
              <w:t>пространство рабочее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</w:rPr>
              <w:t>13</w:t>
            </w:r>
          </w:p>
        </w:tc>
      </w:tr>
      <w:tr w:rsidR="00C94305" w:rsidRPr="007A31C5" w:rsidTr="003E0837">
        <w:trPr>
          <w:trHeight w:val="243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sz w:val="24"/>
                <w:szCs w:val="24"/>
              </w:rPr>
              <w:t xml:space="preserve">процесс технологический 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</w:rPr>
              <w:t>17</w:t>
            </w:r>
          </w:p>
        </w:tc>
      </w:tr>
      <w:tr w:rsidR="00C94305" w:rsidRPr="007A31C5" w:rsidTr="003E0837">
        <w:trPr>
          <w:trHeight w:val="243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sz w:val="24"/>
                <w:szCs w:val="24"/>
              </w:rPr>
              <w:t>процесс технологический элементарный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</w:rPr>
              <w:t>18</w:t>
            </w:r>
          </w:p>
        </w:tc>
      </w:tr>
      <w:tr w:rsidR="00C94305" w:rsidRPr="007A31C5" w:rsidTr="003E0837">
        <w:trPr>
          <w:trHeight w:val="243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sz w:val="24"/>
                <w:szCs w:val="24"/>
              </w:rPr>
              <w:t>РТИМ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</w:rPr>
              <w:t>31</w:t>
            </w:r>
          </w:p>
        </w:tc>
      </w:tr>
      <w:tr w:rsidR="00C94305" w:rsidRPr="007A31C5" w:rsidTr="003E0837">
        <w:trPr>
          <w:trHeight w:val="243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sz w:val="24"/>
                <w:szCs w:val="24"/>
              </w:rPr>
              <w:t>система информационного моделирования единая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</w:rPr>
              <w:t>1</w:t>
            </w:r>
          </w:p>
        </w:tc>
      </w:tr>
      <w:tr w:rsidR="00C94305" w:rsidRPr="007A31C5" w:rsidTr="003E0837">
        <w:trPr>
          <w:trHeight w:val="386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sz w:val="24"/>
                <w:szCs w:val="24"/>
              </w:rPr>
              <w:t>стадия жизненного цикла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CE3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51</w:t>
            </w:r>
          </w:p>
        </w:tc>
      </w:tr>
      <w:tr w:rsidR="00C94305" w:rsidRPr="007A31C5" w:rsidTr="003E0837">
        <w:trPr>
          <w:trHeight w:val="386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sz w:val="24"/>
                <w:szCs w:val="24"/>
              </w:rPr>
              <w:t>субъект моделирования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12</w:t>
            </w:r>
          </w:p>
        </w:tc>
      </w:tr>
      <w:tr w:rsidR="00CE350E" w:rsidRPr="007A31C5" w:rsidTr="003E0837">
        <w:trPr>
          <w:trHeight w:val="386"/>
        </w:trPr>
        <w:tc>
          <w:tcPr>
            <w:tcW w:w="8510" w:type="dxa"/>
            <w:shd w:val="clear" w:color="auto" w:fill="auto"/>
          </w:tcPr>
          <w:p w:rsidR="00CE350E" w:rsidRPr="007A31C5" w:rsidRDefault="00CE350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sz w:val="24"/>
                <w:szCs w:val="24"/>
              </w:rPr>
              <w:t>схема данных</w:t>
            </w:r>
          </w:p>
        </w:tc>
        <w:tc>
          <w:tcPr>
            <w:tcW w:w="1132" w:type="dxa"/>
            <w:shd w:val="clear" w:color="auto" w:fill="auto"/>
          </w:tcPr>
          <w:p w:rsidR="00CE350E" w:rsidRPr="007A31C5" w:rsidRDefault="00CE3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43</w:t>
            </w:r>
          </w:p>
        </w:tc>
      </w:tr>
      <w:tr w:rsidR="00C94305" w:rsidRPr="007A31C5" w:rsidTr="003E0837">
        <w:trPr>
          <w:trHeight w:val="386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sz w:val="24"/>
                <w:szCs w:val="24"/>
              </w:rPr>
              <w:t>сценарий применения ТИМ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10</w:t>
            </w:r>
          </w:p>
        </w:tc>
      </w:tr>
      <w:tr w:rsidR="00C94305" w:rsidRPr="007A31C5" w:rsidTr="003E0837">
        <w:trPr>
          <w:trHeight w:val="386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sz w:val="24"/>
                <w:szCs w:val="24"/>
              </w:rPr>
              <w:t>технологии информационного моделирования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24</w:t>
            </w:r>
          </w:p>
        </w:tc>
      </w:tr>
      <w:tr w:rsidR="00C94305" w:rsidRPr="007A31C5" w:rsidTr="003E0837">
        <w:trPr>
          <w:trHeight w:val="386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sz w:val="24"/>
                <w:szCs w:val="24"/>
              </w:rPr>
              <w:t>ТИМ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24</w:t>
            </w:r>
          </w:p>
        </w:tc>
      </w:tr>
      <w:tr w:rsidR="00C94305" w:rsidRPr="007A31C5" w:rsidTr="003E0837">
        <w:trPr>
          <w:trHeight w:val="386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sz w:val="24"/>
                <w:szCs w:val="24"/>
              </w:rPr>
              <w:t>точка принятия решения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 w:rsidP="00CE3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4</w:t>
            </w:r>
            <w:r w:rsidR="00CE350E"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9</w:t>
            </w:r>
          </w:p>
        </w:tc>
      </w:tr>
      <w:tr w:rsidR="009F1DF3" w:rsidRPr="007A31C5" w:rsidTr="006669DA">
        <w:trPr>
          <w:trHeight w:val="254"/>
        </w:trPr>
        <w:tc>
          <w:tcPr>
            <w:tcW w:w="8510" w:type="dxa"/>
            <w:shd w:val="clear" w:color="auto" w:fill="auto"/>
          </w:tcPr>
          <w:p w:rsidR="009F1DF3" w:rsidRPr="007A31C5" w:rsidRDefault="009F1DF3" w:rsidP="009F1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транспорт доверенный </w:t>
            </w:r>
          </w:p>
        </w:tc>
        <w:tc>
          <w:tcPr>
            <w:tcW w:w="1132" w:type="dxa"/>
            <w:shd w:val="clear" w:color="auto" w:fill="auto"/>
          </w:tcPr>
          <w:p w:rsidR="009F1DF3" w:rsidRPr="007A31C5" w:rsidRDefault="009F1DF3" w:rsidP="0066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55</w:t>
            </w:r>
          </w:p>
        </w:tc>
      </w:tr>
      <w:tr w:rsidR="00C94305" w:rsidRPr="007A31C5" w:rsidTr="003E0837">
        <w:trPr>
          <w:trHeight w:val="386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sz w:val="24"/>
                <w:szCs w:val="24"/>
              </w:rPr>
              <w:t>управление информацией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19</w:t>
            </w:r>
          </w:p>
        </w:tc>
      </w:tr>
      <w:tr w:rsidR="00C94305" w:rsidRPr="007A31C5" w:rsidTr="003E0837">
        <w:trPr>
          <w:trHeight w:val="386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sz w:val="24"/>
                <w:szCs w:val="24"/>
              </w:rPr>
              <w:t>управление информационной моделью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CE3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40</w:t>
            </w:r>
          </w:p>
        </w:tc>
      </w:tr>
      <w:tr w:rsidR="00C94305" w:rsidRPr="007A31C5" w:rsidTr="003E0837">
        <w:trPr>
          <w:trHeight w:val="386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sz w:val="24"/>
                <w:szCs w:val="24"/>
              </w:rPr>
              <w:t>управление жизненным циклом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 w:rsidP="00CE3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5</w:t>
            </w:r>
            <w:r w:rsidR="00CE350E"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3</w:t>
            </w:r>
          </w:p>
        </w:tc>
      </w:tr>
      <w:tr w:rsidR="00C94305" w:rsidRPr="007A31C5" w:rsidTr="003E0837">
        <w:trPr>
          <w:trHeight w:val="386"/>
        </w:trPr>
        <w:tc>
          <w:tcPr>
            <w:tcW w:w="8510" w:type="dxa"/>
            <w:shd w:val="clear" w:color="auto" w:fill="auto"/>
          </w:tcPr>
          <w:p w:rsidR="00C94305" w:rsidRPr="007A31C5" w:rsidRDefault="001D03C2" w:rsidP="00E65ADD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sz w:val="24"/>
                <w:szCs w:val="24"/>
              </w:rPr>
              <w:t xml:space="preserve">уровень </w:t>
            </w:r>
            <w:r w:rsidR="00E65ADD" w:rsidRPr="007A31C5">
              <w:rPr>
                <w:rFonts w:ascii="Arial" w:eastAsia="Arial" w:hAnsi="Arial" w:cs="Arial"/>
                <w:sz w:val="24"/>
                <w:szCs w:val="24"/>
              </w:rPr>
              <w:t>внедрения</w:t>
            </w:r>
            <w:r w:rsidRPr="007A31C5">
              <w:rPr>
                <w:rFonts w:ascii="Arial" w:eastAsia="Arial" w:hAnsi="Arial" w:cs="Arial"/>
                <w:sz w:val="24"/>
                <w:szCs w:val="24"/>
              </w:rPr>
              <w:t xml:space="preserve"> технологий информационного моделирования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25</w:t>
            </w:r>
          </w:p>
        </w:tc>
      </w:tr>
      <w:tr w:rsidR="00C94305" w:rsidRPr="007A31C5" w:rsidTr="003E0837">
        <w:trPr>
          <w:trHeight w:val="386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sz w:val="24"/>
                <w:szCs w:val="24"/>
              </w:rPr>
              <w:lastRenderedPageBreak/>
              <w:t>фаза жизненного цикла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CE3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50</w:t>
            </w:r>
          </w:p>
        </w:tc>
      </w:tr>
      <w:tr w:rsidR="00C94305" w:rsidRPr="007A31C5" w:rsidTr="003E0837">
        <w:trPr>
          <w:trHeight w:val="404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>формат (данных)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7</w:t>
            </w:r>
          </w:p>
        </w:tc>
      </w:tr>
      <w:tr w:rsidR="00C94305" w:rsidRPr="007A31C5" w:rsidTr="003E0837">
        <w:trPr>
          <w:trHeight w:val="397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цикл жизненный 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 w:rsidP="00CE3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4</w:t>
            </w:r>
            <w:r w:rsidR="00CE350E"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7</w:t>
            </w:r>
          </w:p>
        </w:tc>
      </w:tr>
      <w:tr w:rsidR="00C94305" w:rsidRPr="007A31C5" w:rsidTr="003E0837">
        <w:trPr>
          <w:trHeight w:val="397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>цикл жизненный объекта моделирования и/или информационной модели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 w:rsidP="00CE3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4</w:t>
            </w:r>
            <w:r w:rsidR="00CE350E"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8</w:t>
            </w:r>
          </w:p>
        </w:tc>
      </w:tr>
      <w:tr w:rsidR="00C94305" w:rsidRPr="007A31C5" w:rsidTr="003E0837">
        <w:trPr>
          <w:trHeight w:val="397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>элемент информационной модели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1D03C2" w:rsidP="00CE3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4</w:t>
            </w:r>
            <w:r w:rsidR="00CE350E"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4</w:t>
            </w:r>
          </w:p>
        </w:tc>
      </w:tr>
      <w:tr w:rsidR="00C94305" w:rsidRPr="007A31C5" w:rsidTr="003E0837">
        <w:trPr>
          <w:trHeight w:val="397"/>
        </w:trPr>
        <w:tc>
          <w:tcPr>
            <w:tcW w:w="8510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>этап жизненного цикла</w:t>
            </w:r>
          </w:p>
        </w:tc>
        <w:tc>
          <w:tcPr>
            <w:tcW w:w="1132" w:type="dxa"/>
            <w:shd w:val="clear" w:color="auto" w:fill="auto"/>
          </w:tcPr>
          <w:p w:rsidR="00C94305" w:rsidRPr="007A31C5" w:rsidRDefault="00CE3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</w:pPr>
            <w:r w:rsidRPr="007A31C5">
              <w:rPr>
                <w:rFonts w:ascii="Arial" w:eastAsia="Arial" w:hAnsi="Arial" w:cs="Arial"/>
                <w:color w:val="auto"/>
                <w:sz w:val="24"/>
                <w:szCs w:val="24"/>
                <w:highlight w:val="white"/>
              </w:rPr>
              <w:t>52</w:t>
            </w:r>
          </w:p>
        </w:tc>
      </w:tr>
    </w:tbl>
    <w:p w:rsidR="00C94305" w:rsidRPr="007A31C5" w:rsidRDefault="001D03C2">
      <w:pPr>
        <w:pStyle w:val="1"/>
        <w:pageBreakBefore/>
        <w:jc w:val="center"/>
        <w:rPr>
          <w:rFonts w:ascii="Arial" w:eastAsia="Arial" w:hAnsi="Arial" w:cs="Arial"/>
          <w:highlight w:val="white"/>
        </w:rPr>
      </w:pPr>
      <w:r w:rsidRPr="007A31C5">
        <w:rPr>
          <w:rFonts w:ascii="Arial" w:eastAsia="Arial" w:hAnsi="Arial" w:cs="Arial"/>
          <w:highlight w:val="white"/>
        </w:rPr>
        <w:lastRenderedPageBreak/>
        <w:t>Библиография</w:t>
      </w:r>
    </w:p>
    <w:tbl>
      <w:tblPr>
        <w:tblStyle w:val="a8"/>
        <w:tblW w:w="9847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672"/>
        <w:gridCol w:w="2429"/>
        <w:gridCol w:w="6510"/>
        <w:gridCol w:w="236"/>
      </w:tblGrid>
      <w:tr w:rsidR="00C94305" w:rsidRPr="007A31C5" w:rsidTr="003E0837">
        <w:trPr>
          <w:trHeight w:val="400"/>
        </w:trPr>
        <w:tc>
          <w:tcPr>
            <w:tcW w:w="672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A31C5">
              <w:rPr>
                <w:rFonts w:ascii="Arial" w:eastAsia="Arial" w:hAnsi="Arial" w:cs="Arial"/>
                <w:color w:val="000000"/>
                <w:sz w:val="22"/>
                <w:szCs w:val="22"/>
              </w:rPr>
              <w:t>[1]</w:t>
            </w:r>
          </w:p>
        </w:tc>
        <w:tc>
          <w:tcPr>
            <w:tcW w:w="8939" w:type="dxa"/>
            <w:gridSpan w:val="2"/>
            <w:shd w:val="clear" w:color="auto" w:fill="auto"/>
          </w:tcPr>
          <w:p w:rsidR="00C94305" w:rsidRPr="007A31C5" w:rsidRDefault="001D03C2" w:rsidP="00961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A31C5">
              <w:rPr>
                <w:rFonts w:ascii="Arial" w:eastAsia="Arial" w:hAnsi="Arial" w:cs="Arial"/>
                <w:color w:val="000000"/>
                <w:sz w:val="22"/>
                <w:szCs w:val="22"/>
              </w:rPr>
              <w:t>Болдырев, Юрий, Петухов, Евгений Суперкомпьютерные технологии и их приложения: учебное пособие 2011. C. 1 файл (20,2 Мб).</w:t>
            </w:r>
          </w:p>
        </w:tc>
        <w:tc>
          <w:tcPr>
            <w:tcW w:w="236" w:type="dxa"/>
            <w:shd w:val="clear" w:color="auto" w:fill="auto"/>
          </w:tcPr>
          <w:p w:rsidR="00C94305" w:rsidRPr="007A31C5" w:rsidRDefault="00C94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</w:tc>
      </w:tr>
      <w:tr w:rsidR="00C94305" w:rsidRPr="007A31C5" w:rsidTr="003E0837">
        <w:trPr>
          <w:trHeight w:val="400"/>
        </w:trPr>
        <w:tc>
          <w:tcPr>
            <w:tcW w:w="672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A31C5">
              <w:rPr>
                <w:rFonts w:ascii="Arial" w:eastAsia="Arial" w:hAnsi="Arial" w:cs="Arial"/>
                <w:color w:val="000000"/>
                <w:sz w:val="22"/>
                <w:szCs w:val="22"/>
              </w:rPr>
              <w:t>[2]</w:t>
            </w:r>
          </w:p>
        </w:tc>
        <w:tc>
          <w:tcPr>
            <w:tcW w:w="8939" w:type="dxa"/>
            <w:gridSpan w:val="2"/>
            <w:shd w:val="clear" w:color="auto" w:fill="auto"/>
          </w:tcPr>
          <w:p w:rsidR="00C94305" w:rsidRPr="007A31C5" w:rsidRDefault="001D03C2" w:rsidP="00961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A31C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Самарский А.А. Математическое моделирование и вычислительный эксперимент / Вестник АН СССР. </w:t>
            </w:r>
            <w:r w:rsidR="004672F2" w:rsidRPr="007A31C5">
              <w:rPr>
                <w:rFonts w:ascii="Arial" w:eastAsia="Arial" w:hAnsi="Arial" w:cs="Arial"/>
                <w:color w:val="000000"/>
                <w:sz w:val="22"/>
                <w:szCs w:val="22"/>
              </w:rPr>
              <w:t>—</w:t>
            </w:r>
            <w:r w:rsidRPr="007A31C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1979. </w:t>
            </w:r>
            <w:r w:rsidR="004672F2" w:rsidRPr="007A31C5">
              <w:rPr>
                <w:rFonts w:ascii="Arial" w:eastAsia="Arial" w:hAnsi="Arial" w:cs="Arial"/>
                <w:color w:val="000000"/>
                <w:sz w:val="22"/>
                <w:szCs w:val="22"/>
              </w:rPr>
              <w:t>—</w:t>
            </w:r>
            <w:r w:rsidRPr="007A31C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31C5">
              <w:rPr>
                <w:rFonts w:ascii="Arial" w:eastAsia="Arial" w:hAnsi="Arial" w:cs="Arial"/>
                <w:color w:val="000000"/>
                <w:sz w:val="22"/>
                <w:szCs w:val="22"/>
              </w:rPr>
              <w:t>No</w:t>
            </w:r>
            <w:proofErr w:type="spellEnd"/>
            <w:r w:rsidRPr="007A31C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5. </w:t>
            </w:r>
            <w:r w:rsidR="004672F2" w:rsidRPr="007A31C5">
              <w:rPr>
                <w:rFonts w:ascii="Arial" w:eastAsia="Arial" w:hAnsi="Arial" w:cs="Arial"/>
                <w:color w:val="000000"/>
                <w:sz w:val="22"/>
                <w:szCs w:val="22"/>
              </w:rPr>
              <w:t>—</w:t>
            </w:r>
            <w:r w:rsidRPr="007A31C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С. 38-49.</w:t>
            </w:r>
          </w:p>
        </w:tc>
        <w:tc>
          <w:tcPr>
            <w:tcW w:w="236" w:type="dxa"/>
            <w:shd w:val="clear" w:color="auto" w:fill="auto"/>
          </w:tcPr>
          <w:p w:rsidR="00C94305" w:rsidRPr="007A31C5" w:rsidRDefault="00C94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</w:tc>
      </w:tr>
      <w:tr w:rsidR="00C94305" w:rsidRPr="007A31C5" w:rsidTr="003E0837">
        <w:trPr>
          <w:trHeight w:val="400"/>
        </w:trPr>
        <w:tc>
          <w:tcPr>
            <w:tcW w:w="672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A31C5">
              <w:rPr>
                <w:rFonts w:ascii="Arial" w:eastAsia="Arial" w:hAnsi="Arial" w:cs="Arial"/>
                <w:color w:val="000000"/>
                <w:sz w:val="22"/>
                <w:szCs w:val="22"/>
              </w:rPr>
              <w:t>[3]</w:t>
            </w:r>
          </w:p>
        </w:tc>
        <w:tc>
          <w:tcPr>
            <w:tcW w:w="8939" w:type="dxa"/>
            <w:gridSpan w:val="2"/>
            <w:shd w:val="clear" w:color="auto" w:fill="auto"/>
          </w:tcPr>
          <w:p w:rsidR="00C94305" w:rsidRPr="007A31C5" w:rsidRDefault="001D03C2" w:rsidP="00961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n-US"/>
              </w:rPr>
            </w:pPr>
            <w:r w:rsidRPr="007A31C5">
              <w:rPr>
                <w:rFonts w:ascii="Arial" w:eastAsia="Arial" w:hAnsi="Arial" w:cs="Arial"/>
                <w:color w:val="000000"/>
                <w:sz w:val="22"/>
                <w:szCs w:val="22"/>
                <w:lang w:val="en-US"/>
              </w:rPr>
              <w:t>Jacobs H. H., Borland J. H. The interdisciplinary concept model: Theory and practice // Gifted Child Quarterly. 1986. (30). C. 159</w:t>
            </w:r>
            <w:r w:rsidR="004672F2" w:rsidRPr="007A31C5">
              <w:rPr>
                <w:rFonts w:ascii="Arial" w:eastAsia="Arial" w:hAnsi="Arial" w:cs="Arial"/>
                <w:color w:val="000000"/>
                <w:sz w:val="22"/>
                <w:szCs w:val="22"/>
                <w:lang w:val="en-US"/>
              </w:rPr>
              <w:t>—</w:t>
            </w:r>
            <w:r w:rsidRPr="007A31C5">
              <w:rPr>
                <w:rFonts w:ascii="Arial" w:eastAsia="Arial" w:hAnsi="Arial" w:cs="Arial"/>
                <w:color w:val="000000"/>
                <w:sz w:val="22"/>
                <w:szCs w:val="22"/>
                <w:lang w:val="en-US"/>
              </w:rPr>
              <w:t>163.</w:t>
            </w:r>
          </w:p>
        </w:tc>
        <w:tc>
          <w:tcPr>
            <w:tcW w:w="236" w:type="dxa"/>
            <w:shd w:val="clear" w:color="auto" w:fill="auto"/>
          </w:tcPr>
          <w:p w:rsidR="00C94305" w:rsidRPr="007A31C5" w:rsidRDefault="00C94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  <w:lang w:val="en-US"/>
              </w:rPr>
            </w:pPr>
          </w:p>
        </w:tc>
      </w:tr>
      <w:tr w:rsidR="00C94305" w:rsidRPr="007A31C5" w:rsidTr="003E0837">
        <w:trPr>
          <w:trHeight w:val="400"/>
        </w:trPr>
        <w:tc>
          <w:tcPr>
            <w:tcW w:w="672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A31C5">
              <w:rPr>
                <w:rFonts w:ascii="Arial" w:eastAsia="Arial" w:hAnsi="Arial" w:cs="Arial"/>
                <w:color w:val="000000"/>
                <w:sz w:val="22"/>
                <w:szCs w:val="22"/>
              </w:rPr>
              <w:t>[4]</w:t>
            </w:r>
          </w:p>
        </w:tc>
        <w:tc>
          <w:tcPr>
            <w:tcW w:w="8939" w:type="dxa"/>
            <w:gridSpan w:val="2"/>
            <w:shd w:val="clear" w:color="auto" w:fill="auto"/>
          </w:tcPr>
          <w:p w:rsidR="00C94305" w:rsidRPr="007A31C5" w:rsidRDefault="001D03C2" w:rsidP="00961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7A31C5">
              <w:rPr>
                <w:rFonts w:ascii="Arial" w:eastAsia="Arial" w:hAnsi="Arial" w:cs="Arial"/>
                <w:color w:val="000000"/>
                <w:sz w:val="22"/>
                <w:szCs w:val="22"/>
              </w:rPr>
              <w:t>Блехман</w:t>
            </w:r>
            <w:proofErr w:type="spellEnd"/>
            <w:r w:rsidRPr="007A31C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И.И., </w:t>
            </w:r>
            <w:proofErr w:type="spellStart"/>
            <w:r w:rsidRPr="007A31C5">
              <w:rPr>
                <w:rFonts w:ascii="Arial" w:eastAsia="Arial" w:hAnsi="Arial" w:cs="Arial"/>
                <w:color w:val="000000"/>
                <w:sz w:val="22"/>
                <w:szCs w:val="22"/>
              </w:rPr>
              <w:t>Мышкис</w:t>
            </w:r>
            <w:proofErr w:type="spellEnd"/>
            <w:r w:rsidRPr="007A31C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А.Д., </w:t>
            </w:r>
            <w:proofErr w:type="spellStart"/>
            <w:r w:rsidRPr="007A31C5">
              <w:rPr>
                <w:rFonts w:ascii="Arial" w:eastAsia="Arial" w:hAnsi="Arial" w:cs="Arial"/>
                <w:color w:val="000000"/>
                <w:sz w:val="22"/>
                <w:szCs w:val="22"/>
              </w:rPr>
              <w:t>Пановко</w:t>
            </w:r>
            <w:proofErr w:type="spellEnd"/>
            <w:r w:rsidRPr="007A31C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Я.Г. Прикладная математика: предмет, логика, особенности подходов. </w:t>
            </w:r>
            <w:r w:rsidR="004672F2" w:rsidRPr="007A31C5">
              <w:rPr>
                <w:rFonts w:ascii="Arial" w:eastAsia="Arial" w:hAnsi="Arial" w:cs="Arial"/>
                <w:color w:val="000000"/>
                <w:sz w:val="22"/>
                <w:szCs w:val="22"/>
              </w:rPr>
              <w:t>—</w:t>
            </w:r>
            <w:r w:rsidRPr="007A31C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Киев: </w:t>
            </w:r>
            <w:proofErr w:type="spellStart"/>
            <w:r w:rsidRPr="007A31C5">
              <w:rPr>
                <w:rFonts w:ascii="Arial" w:eastAsia="Arial" w:hAnsi="Arial" w:cs="Arial"/>
                <w:color w:val="000000"/>
                <w:sz w:val="22"/>
                <w:szCs w:val="22"/>
              </w:rPr>
              <w:t>Наукова</w:t>
            </w:r>
            <w:proofErr w:type="spellEnd"/>
            <w:r w:rsidRPr="007A31C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думка, 1976. </w:t>
            </w:r>
            <w:r w:rsidR="004672F2" w:rsidRPr="007A31C5">
              <w:rPr>
                <w:rFonts w:ascii="Arial" w:eastAsia="Arial" w:hAnsi="Arial" w:cs="Arial"/>
                <w:color w:val="000000"/>
                <w:sz w:val="22"/>
                <w:szCs w:val="22"/>
              </w:rPr>
              <w:t>—</w:t>
            </w:r>
            <w:r w:rsidRPr="007A31C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271 с.</w:t>
            </w:r>
          </w:p>
        </w:tc>
        <w:tc>
          <w:tcPr>
            <w:tcW w:w="236" w:type="dxa"/>
            <w:shd w:val="clear" w:color="auto" w:fill="auto"/>
          </w:tcPr>
          <w:p w:rsidR="00C94305" w:rsidRPr="007A31C5" w:rsidRDefault="00C94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</w:tc>
      </w:tr>
      <w:tr w:rsidR="00C94305" w:rsidRPr="007A31C5" w:rsidTr="003E0837">
        <w:trPr>
          <w:trHeight w:val="400"/>
        </w:trPr>
        <w:tc>
          <w:tcPr>
            <w:tcW w:w="672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A31C5">
              <w:rPr>
                <w:rFonts w:ascii="Arial" w:eastAsia="Arial" w:hAnsi="Arial" w:cs="Arial"/>
                <w:color w:val="000000"/>
                <w:sz w:val="22"/>
                <w:szCs w:val="22"/>
              </w:rPr>
              <w:t>[5]</w:t>
            </w:r>
          </w:p>
        </w:tc>
        <w:tc>
          <w:tcPr>
            <w:tcW w:w="2429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A31C5">
              <w:rPr>
                <w:rFonts w:ascii="Arial" w:eastAsia="Arial" w:hAnsi="Arial" w:cs="Arial"/>
                <w:color w:val="000000"/>
                <w:sz w:val="22"/>
                <w:szCs w:val="22"/>
              </w:rPr>
              <w:t>ГОСТ Р 57412—2017</w:t>
            </w:r>
          </w:p>
        </w:tc>
        <w:tc>
          <w:tcPr>
            <w:tcW w:w="6510" w:type="dxa"/>
            <w:shd w:val="clear" w:color="auto" w:fill="auto"/>
          </w:tcPr>
          <w:p w:rsidR="00C94305" w:rsidRPr="007A31C5" w:rsidRDefault="001D03C2" w:rsidP="00961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 w:rsidRPr="007A31C5">
              <w:rPr>
                <w:rFonts w:ascii="Arial" w:eastAsia="Arial" w:hAnsi="Arial" w:cs="Arial"/>
                <w:color w:val="000000"/>
                <w:sz w:val="22"/>
                <w:szCs w:val="22"/>
              </w:rPr>
              <w:t>Компьютерные модели в процессах разработки, производства и эксплуатации изделий. Общие положения</w:t>
            </w:r>
          </w:p>
        </w:tc>
        <w:tc>
          <w:tcPr>
            <w:tcW w:w="236" w:type="dxa"/>
            <w:shd w:val="clear" w:color="auto" w:fill="auto"/>
          </w:tcPr>
          <w:p w:rsidR="00C94305" w:rsidRPr="007A31C5" w:rsidRDefault="00C94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</w:tc>
      </w:tr>
      <w:tr w:rsidR="00C94305" w:rsidRPr="007A31C5" w:rsidTr="003E0837">
        <w:trPr>
          <w:trHeight w:val="400"/>
        </w:trPr>
        <w:tc>
          <w:tcPr>
            <w:tcW w:w="672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A31C5">
              <w:rPr>
                <w:rFonts w:ascii="Arial" w:eastAsia="Arial" w:hAnsi="Arial" w:cs="Arial"/>
                <w:color w:val="000000"/>
                <w:sz w:val="22"/>
                <w:szCs w:val="22"/>
              </w:rPr>
              <w:t>[6]</w:t>
            </w:r>
          </w:p>
        </w:tc>
        <w:tc>
          <w:tcPr>
            <w:tcW w:w="2429" w:type="dxa"/>
            <w:shd w:val="clear" w:color="auto" w:fill="auto"/>
          </w:tcPr>
          <w:p w:rsidR="00C94305" w:rsidRPr="007A31C5" w:rsidRDefault="001D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A31C5">
              <w:rPr>
                <w:rFonts w:ascii="Arial" w:eastAsia="Arial" w:hAnsi="Arial" w:cs="Arial"/>
                <w:color w:val="000000"/>
                <w:sz w:val="22"/>
                <w:szCs w:val="22"/>
              </w:rPr>
              <w:t>ГОСТ Р ИСО 9000—2015</w:t>
            </w:r>
          </w:p>
        </w:tc>
        <w:tc>
          <w:tcPr>
            <w:tcW w:w="6510" w:type="dxa"/>
            <w:shd w:val="clear" w:color="auto" w:fill="auto"/>
          </w:tcPr>
          <w:p w:rsidR="00C94305" w:rsidRPr="007A31C5" w:rsidRDefault="001D03C2" w:rsidP="00961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 w:rsidRPr="007A31C5">
              <w:rPr>
                <w:rFonts w:ascii="Arial" w:eastAsia="Arial" w:hAnsi="Arial" w:cs="Arial"/>
                <w:color w:val="000000"/>
                <w:sz w:val="22"/>
                <w:szCs w:val="22"/>
              </w:rPr>
              <w:t>Системы менеджмента качества. Основные положения и словарь</w:t>
            </w:r>
          </w:p>
        </w:tc>
        <w:tc>
          <w:tcPr>
            <w:tcW w:w="236" w:type="dxa"/>
            <w:shd w:val="clear" w:color="auto" w:fill="auto"/>
          </w:tcPr>
          <w:p w:rsidR="00C94305" w:rsidRPr="007A31C5" w:rsidRDefault="00C94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2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</w:tc>
      </w:tr>
    </w:tbl>
    <w:p w:rsidR="003E0837" w:rsidRPr="007A31C5" w:rsidRDefault="003E08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highlight w:val="white"/>
        </w:rPr>
        <w:sectPr w:rsidR="003E0837" w:rsidRPr="007A31C5" w:rsidSect="004672F2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16834" w:code="9"/>
          <w:pgMar w:top="1134" w:right="1418" w:bottom="1134" w:left="851" w:header="1134" w:footer="1134" w:gutter="0"/>
          <w:pgNumType w:start="1"/>
          <w:cols w:space="720"/>
          <w:titlePg/>
          <w:docGrid w:linePitch="299"/>
        </w:sectPr>
      </w:pPr>
    </w:p>
    <w:tbl>
      <w:tblPr>
        <w:tblStyle w:val="a9"/>
        <w:tblW w:w="97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912"/>
        <w:gridCol w:w="1134"/>
        <w:gridCol w:w="1701"/>
      </w:tblGrid>
      <w:tr w:rsidR="00C94305" w:rsidRPr="007A31C5">
        <w:trPr>
          <w:trHeight w:val="704"/>
        </w:trPr>
        <w:tc>
          <w:tcPr>
            <w:tcW w:w="6912" w:type="dxa"/>
            <w:tcBorders>
              <w:top w:val="single" w:sz="4" w:space="0" w:color="000000"/>
            </w:tcBorders>
          </w:tcPr>
          <w:p w:rsidR="00C94305" w:rsidRPr="007A31C5" w:rsidRDefault="001D03C2">
            <w:pPr>
              <w:spacing w:after="0" w:line="360" w:lineRule="auto"/>
              <w:ind w:firstLine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sz w:val="16"/>
                <w:szCs w:val="16"/>
              </w:rPr>
              <w:lastRenderedPageBreak/>
              <w:tab/>
            </w:r>
            <w:r w:rsidRPr="007A31C5">
              <w:rPr>
                <w:rFonts w:ascii="Arial" w:eastAsia="Arial" w:hAnsi="Arial" w:cs="Arial"/>
                <w:sz w:val="24"/>
                <w:szCs w:val="24"/>
              </w:rPr>
              <w:t>УДК 004.9:006.354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94305" w:rsidRPr="007A31C5" w:rsidRDefault="001D03C2">
            <w:pPr>
              <w:spacing w:after="0" w:line="360" w:lineRule="auto"/>
              <w:ind w:right="-42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sz w:val="24"/>
                <w:szCs w:val="24"/>
              </w:rPr>
              <w:t>ОКС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C94305" w:rsidRPr="007A31C5" w:rsidRDefault="001D03C2">
            <w:pPr>
              <w:spacing w:after="0" w:line="360" w:lineRule="auto"/>
              <w:ind w:right="-42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sz w:val="24"/>
                <w:szCs w:val="24"/>
              </w:rPr>
              <w:t>01.040</w:t>
            </w:r>
          </w:p>
          <w:p w:rsidR="00C94305" w:rsidRPr="007A31C5" w:rsidRDefault="001D03C2">
            <w:pPr>
              <w:spacing w:after="0" w:line="360" w:lineRule="auto"/>
              <w:ind w:right="-42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sz w:val="24"/>
                <w:szCs w:val="24"/>
              </w:rPr>
              <w:t>91.010.01</w:t>
            </w:r>
          </w:p>
          <w:p w:rsidR="00C94305" w:rsidRPr="007A31C5" w:rsidRDefault="001D03C2">
            <w:pPr>
              <w:spacing w:after="0" w:line="360" w:lineRule="auto"/>
              <w:ind w:right="-42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sz w:val="24"/>
                <w:szCs w:val="24"/>
              </w:rPr>
              <w:t>35.240.67</w:t>
            </w:r>
          </w:p>
          <w:p w:rsidR="00C94305" w:rsidRPr="007A31C5" w:rsidRDefault="001D03C2">
            <w:pPr>
              <w:spacing w:after="0" w:line="360" w:lineRule="auto"/>
              <w:ind w:right="-42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sz w:val="24"/>
                <w:szCs w:val="24"/>
              </w:rPr>
              <w:t>35.240.01</w:t>
            </w:r>
          </w:p>
        </w:tc>
      </w:tr>
      <w:tr w:rsidR="00C94305" w:rsidRPr="007A31C5">
        <w:tc>
          <w:tcPr>
            <w:tcW w:w="9747" w:type="dxa"/>
            <w:gridSpan w:val="3"/>
            <w:tcBorders>
              <w:bottom w:val="single" w:sz="4" w:space="0" w:color="000000"/>
            </w:tcBorders>
          </w:tcPr>
          <w:p w:rsidR="00C94305" w:rsidRPr="007A31C5" w:rsidRDefault="001D03C2">
            <w:pPr>
              <w:spacing w:after="0" w:line="360" w:lineRule="auto"/>
              <w:ind w:firstLine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sz w:val="24"/>
                <w:szCs w:val="24"/>
              </w:rPr>
              <w:t>Ключевые слова: единая система информационного моделирования, ЕСИМ, термины и определения</w:t>
            </w:r>
          </w:p>
        </w:tc>
      </w:tr>
    </w:tbl>
    <w:p w:rsidR="00C94305" w:rsidRPr="007A31C5" w:rsidRDefault="00C94305">
      <w:pPr>
        <w:spacing w:after="0" w:line="240" w:lineRule="auto"/>
        <w:ind w:firstLine="567"/>
        <w:rPr>
          <w:rFonts w:ascii="Arial" w:eastAsia="Arial" w:hAnsi="Arial" w:cs="Arial"/>
          <w:sz w:val="20"/>
          <w:szCs w:val="20"/>
        </w:rPr>
      </w:pPr>
    </w:p>
    <w:p w:rsidR="00C94305" w:rsidRPr="007A31C5" w:rsidRDefault="00C94305">
      <w:pPr>
        <w:spacing w:before="200" w:line="230" w:lineRule="auto"/>
        <w:ind w:firstLine="567"/>
        <w:rPr>
          <w:rFonts w:ascii="Arial" w:eastAsia="Arial" w:hAnsi="Arial" w:cs="Arial"/>
          <w:sz w:val="16"/>
          <w:szCs w:val="16"/>
        </w:rPr>
      </w:pPr>
    </w:p>
    <w:tbl>
      <w:tblPr>
        <w:tblStyle w:val="aa"/>
        <w:tblW w:w="962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8"/>
        <w:gridCol w:w="5103"/>
        <w:gridCol w:w="2686"/>
      </w:tblGrid>
      <w:tr w:rsidR="00C94305" w:rsidRPr="007A31C5" w:rsidTr="00230776">
        <w:trPr>
          <w:trHeight w:val="665"/>
        </w:trPr>
        <w:tc>
          <w:tcPr>
            <w:tcW w:w="1838" w:type="dxa"/>
            <w:vAlign w:val="center"/>
          </w:tcPr>
          <w:p w:rsidR="00C94305" w:rsidRPr="007A31C5" w:rsidRDefault="001D03C2">
            <w:pPr>
              <w:spacing w:after="0" w:line="360" w:lineRule="auto"/>
              <w:ind w:firstLine="2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>Руководитель разработки:</w:t>
            </w:r>
          </w:p>
        </w:tc>
        <w:tc>
          <w:tcPr>
            <w:tcW w:w="5103" w:type="dxa"/>
            <w:vAlign w:val="center"/>
          </w:tcPr>
          <w:p w:rsidR="00C94305" w:rsidRPr="007A31C5" w:rsidRDefault="001D03C2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>Частное учреждение</w:t>
            </w:r>
          </w:p>
          <w:p w:rsidR="00C94305" w:rsidRPr="007A31C5" w:rsidRDefault="001D03C2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>Госкорпорации «Росатом»</w:t>
            </w:r>
          </w:p>
          <w:p w:rsidR="00C94305" w:rsidRPr="007A31C5" w:rsidRDefault="001D03C2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>«ОЦКС»</w:t>
            </w:r>
          </w:p>
          <w:p w:rsidR="00C94305" w:rsidRPr="007A31C5" w:rsidRDefault="00C94305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C94305" w:rsidRPr="007A31C5" w:rsidRDefault="00C943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C94305" w:rsidRPr="007A31C5" w:rsidRDefault="001D03C2">
            <w:pPr>
              <w:spacing w:after="0" w:line="360" w:lineRule="auto"/>
              <w:ind w:firstLine="18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>С.А. Волков</w:t>
            </w:r>
          </w:p>
        </w:tc>
      </w:tr>
      <w:tr w:rsidR="00C94305" w:rsidRPr="007A31C5" w:rsidTr="00230776">
        <w:trPr>
          <w:trHeight w:val="1891"/>
        </w:trPr>
        <w:tc>
          <w:tcPr>
            <w:tcW w:w="1838" w:type="dxa"/>
            <w:vAlign w:val="center"/>
          </w:tcPr>
          <w:p w:rsidR="00C94305" w:rsidRPr="007A31C5" w:rsidRDefault="001D03C2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>Исполнители:</w:t>
            </w:r>
          </w:p>
        </w:tc>
        <w:tc>
          <w:tcPr>
            <w:tcW w:w="5103" w:type="dxa"/>
            <w:vAlign w:val="center"/>
          </w:tcPr>
          <w:p w:rsidR="00C94305" w:rsidRPr="007A31C5" w:rsidRDefault="00C943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C94305" w:rsidRPr="007A31C5" w:rsidRDefault="001D03C2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>Частное учреждение</w:t>
            </w:r>
          </w:p>
          <w:p w:rsidR="00C94305" w:rsidRPr="007A31C5" w:rsidRDefault="001D03C2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>Госкорпорации «Росатом»</w:t>
            </w:r>
          </w:p>
          <w:p w:rsidR="00C94305" w:rsidRPr="007A31C5" w:rsidRDefault="001D03C2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>«ОЦКС»</w:t>
            </w:r>
          </w:p>
        </w:tc>
        <w:tc>
          <w:tcPr>
            <w:tcW w:w="2686" w:type="dxa"/>
            <w:vAlign w:val="center"/>
          </w:tcPr>
          <w:p w:rsidR="00C94305" w:rsidRPr="007A31C5" w:rsidRDefault="00C943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C94305" w:rsidRPr="007A31C5" w:rsidRDefault="001D03C2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A31C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И.А. Матюнина </w:t>
            </w:r>
          </w:p>
          <w:p w:rsidR="00C94305" w:rsidRPr="007A31C5" w:rsidRDefault="00C94305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C94305" w:rsidRPr="007A31C5" w:rsidRDefault="00C94305">
      <w:pPr>
        <w:rPr>
          <w:rFonts w:ascii="Arial" w:eastAsia="Arial" w:hAnsi="Arial" w:cs="Arial"/>
          <w:sz w:val="16"/>
          <w:szCs w:val="16"/>
        </w:rPr>
      </w:pPr>
    </w:p>
    <w:sectPr w:rsidR="00C94305" w:rsidRPr="007A31C5" w:rsidSect="004672F2">
      <w:pgSz w:w="11909" w:h="16834" w:code="9"/>
      <w:pgMar w:top="1134" w:right="1418" w:bottom="1134" w:left="85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2F" w:rsidRDefault="00C92B2F">
      <w:pPr>
        <w:spacing w:after="0" w:line="240" w:lineRule="auto"/>
      </w:pPr>
      <w:r>
        <w:separator/>
      </w:r>
    </w:p>
  </w:endnote>
  <w:endnote w:type="continuationSeparator" w:id="0">
    <w:p w:rsidR="00C92B2F" w:rsidRDefault="00C9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2F" w:rsidRPr="008B43B9" w:rsidRDefault="00C92B2F" w:rsidP="008B43B9">
    <w:pPr>
      <w:pStyle w:val="ab"/>
      <w:rPr>
        <w:rFonts w:ascii="Arial" w:hAnsi="Arial" w:cs="Arial"/>
        <w:sz w:val="24"/>
        <w:lang w:val="en-US"/>
      </w:rPr>
    </w:pPr>
    <w:r w:rsidRPr="008B43B9">
      <w:rPr>
        <w:rFonts w:ascii="Arial" w:hAnsi="Arial" w:cs="Arial"/>
        <w:sz w:val="24"/>
        <w:lang w:val="en-US"/>
      </w:rPr>
      <w:t>II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2F" w:rsidRPr="008B43B9" w:rsidRDefault="00717FA4" w:rsidP="008B43B9">
    <w:pPr>
      <w:pStyle w:val="ab"/>
      <w:rPr>
        <w:rFonts w:ascii="Arial" w:hAnsi="Arial" w:cs="Arial"/>
        <w:sz w:val="24"/>
        <w:lang w:val="en-US"/>
      </w:rPr>
    </w:pPr>
    <w:r>
      <w:rPr>
        <w:rFonts w:ascii="Arial" w:hAnsi="Arial" w:cs="Arial"/>
        <w:sz w:val="24"/>
        <w:lang w:val="en-US"/>
      </w:rPr>
      <w:t>II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2F" w:rsidRPr="008B43B9" w:rsidRDefault="00C92B2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Arial" w:eastAsia="Arial" w:hAnsi="Arial" w:cs="Arial"/>
        <w:color w:val="000000"/>
        <w:sz w:val="24"/>
        <w:szCs w:val="24"/>
        <w:lang w:val="en-US"/>
      </w:rPr>
    </w:pPr>
    <w:r>
      <w:rPr>
        <w:rFonts w:ascii="Arial" w:eastAsia="Arial" w:hAnsi="Arial" w:cs="Arial"/>
        <w:color w:val="000000"/>
        <w:sz w:val="24"/>
        <w:szCs w:val="24"/>
        <w:lang w:val="en-US"/>
      </w:rPr>
      <w:t>III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764952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:rsidR="00C92B2F" w:rsidRPr="007476E2" w:rsidRDefault="00C92B2F" w:rsidP="007476E2">
        <w:pPr>
          <w:pStyle w:val="ab"/>
          <w:rPr>
            <w:rFonts w:ascii="Arial" w:hAnsi="Arial" w:cs="Arial"/>
            <w:sz w:val="24"/>
          </w:rPr>
        </w:pPr>
        <w:r w:rsidRPr="007476E2">
          <w:rPr>
            <w:rFonts w:ascii="Arial" w:hAnsi="Arial" w:cs="Arial"/>
            <w:sz w:val="24"/>
          </w:rPr>
          <w:fldChar w:fldCharType="begin"/>
        </w:r>
        <w:r w:rsidRPr="007476E2">
          <w:rPr>
            <w:rFonts w:ascii="Arial" w:hAnsi="Arial" w:cs="Arial"/>
            <w:sz w:val="24"/>
          </w:rPr>
          <w:instrText>PAGE   \* MERGEFORMAT</w:instrText>
        </w:r>
        <w:r w:rsidRPr="007476E2">
          <w:rPr>
            <w:rFonts w:ascii="Arial" w:hAnsi="Arial" w:cs="Arial"/>
            <w:sz w:val="24"/>
          </w:rPr>
          <w:fldChar w:fldCharType="separate"/>
        </w:r>
        <w:r w:rsidR="007A31C5">
          <w:rPr>
            <w:rFonts w:ascii="Arial" w:hAnsi="Arial" w:cs="Arial"/>
            <w:noProof/>
            <w:sz w:val="24"/>
          </w:rPr>
          <w:t>16</w:t>
        </w:r>
        <w:r w:rsidRPr="007476E2">
          <w:rPr>
            <w:rFonts w:ascii="Arial" w:hAnsi="Arial" w:cs="Arial"/>
            <w:sz w:val="24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2F" w:rsidRPr="008B43B9" w:rsidRDefault="00C92B2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Arial" w:eastAsia="Times New Roman" w:hAnsi="Arial" w:cs="Arial"/>
        <w:color w:val="000000"/>
        <w:sz w:val="24"/>
        <w:szCs w:val="24"/>
      </w:rPr>
    </w:pPr>
    <w:r w:rsidRPr="008B43B9">
      <w:rPr>
        <w:rFonts w:ascii="Arial" w:eastAsia="Times New Roman" w:hAnsi="Arial" w:cs="Arial"/>
        <w:color w:val="000000"/>
        <w:sz w:val="24"/>
        <w:szCs w:val="24"/>
      </w:rPr>
      <w:fldChar w:fldCharType="begin"/>
    </w:r>
    <w:r w:rsidRPr="008B43B9">
      <w:rPr>
        <w:rFonts w:ascii="Arial" w:eastAsia="Times New Roman" w:hAnsi="Arial" w:cs="Arial"/>
        <w:color w:val="000000"/>
        <w:sz w:val="24"/>
        <w:szCs w:val="24"/>
      </w:rPr>
      <w:instrText>PAGE</w:instrText>
    </w:r>
    <w:r w:rsidRPr="008B43B9">
      <w:rPr>
        <w:rFonts w:ascii="Arial" w:eastAsia="Times New Roman" w:hAnsi="Arial" w:cs="Arial"/>
        <w:color w:val="000000"/>
        <w:sz w:val="24"/>
        <w:szCs w:val="24"/>
      </w:rPr>
      <w:fldChar w:fldCharType="separate"/>
    </w:r>
    <w:r w:rsidR="007A31C5">
      <w:rPr>
        <w:rFonts w:ascii="Arial" w:eastAsia="Times New Roman" w:hAnsi="Arial" w:cs="Arial"/>
        <w:noProof/>
        <w:color w:val="000000"/>
        <w:sz w:val="24"/>
        <w:szCs w:val="24"/>
      </w:rPr>
      <w:t>17</w:t>
    </w:r>
    <w:r w:rsidRPr="008B43B9">
      <w:rPr>
        <w:rFonts w:ascii="Arial" w:eastAsia="Times New Roman" w:hAnsi="Arial" w:cs="Arial"/>
        <w:color w:val="000000"/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4023431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:rsidR="00C92B2F" w:rsidRPr="005952E7" w:rsidRDefault="005952E7" w:rsidP="00717FA4">
        <w:pPr>
          <w:pStyle w:val="ab"/>
          <w:pBdr>
            <w:top w:val="single" w:sz="4" w:space="1" w:color="auto"/>
          </w:pBdr>
          <w:rPr>
            <w:rFonts w:ascii="Arial" w:hAnsi="Arial" w:cs="Arial"/>
            <w:b/>
            <w:i/>
            <w:sz w:val="20"/>
          </w:rPr>
        </w:pPr>
        <w:r w:rsidRPr="005952E7">
          <w:rPr>
            <w:rFonts w:ascii="Arial" w:hAnsi="Arial" w:cs="Arial"/>
            <w:b/>
            <w:i/>
            <w:sz w:val="20"/>
          </w:rPr>
          <w:t>проект, первая редакция</w:t>
        </w:r>
      </w:p>
      <w:p w:rsidR="00C92B2F" w:rsidRPr="007476E2" w:rsidRDefault="00C92B2F">
        <w:pPr>
          <w:pStyle w:val="ab"/>
          <w:jc w:val="right"/>
          <w:rPr>
            <w:rFonts w:ascii="Arial" w:hAnsi="Arial" w:cs="Arial"/>
            <w:sz w:val="24"/>
          </w:rPr>
        </w:pPr>
        <w:r w:rsidRPr="007476E2">
          <w:rPr>
            <w:rFonts w:ascii="Arial" w:hAnsi="Arial" w:cs="Arial"/>
            <w:sz w:val="24"/>
          </w:rPr>
          <w:fldChar w:fldCharType="begin"/>
        </w:r>
        <w:r w:rsidRPr="007476E2">
          <w:rPr>
            <w:rFonts w:ascii="Arial" w:hAnsi="Arial" w:cs="Arial"/>
            <w:sz w:val="24"/>
          </w:rPr>
          <w:instrText>PAGE   \* MERGEFORMAT</w:instrText>
        </w:r>
        <w:r w:rsidRPr="007476E2">
          <w:rPr>
            <w:rFonts w:ascii="Arial" w:hAnsi="Arial" w:cs="Arial"/>
            <w:sz w:val="24"/>
          </w:rPr>
          <w:fldChar w:fldCharType="separate"/>
        </w:r>
        <w:r w:rsidR="007A31C5">
          <w:rPr>
            <w:rFonts w:ascii="Arial" w:hAnsi="Arial" w:cs="Arial"/>
            <w:noProof/>
            <w:sz w:val="24"/>
          </w:rPr>
          <w:t>1</w:t>
        </w:r>
        <w:r w:rsidRPr="007476E2">
          <w:rPr>
            <w:rFonts w:ascii="Arial" w:hAnsi="Arial" w:cs="Arial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2F" w:rsidRDefault="00C92B2F">
      <w:pPr>
        <w:spacing w:after="0" w:line="240" w:lineRule="auto"/>
      </w:pPr>
      <w:r>
        <w:separator/>
      </w:r>
    </w:p>
  </w:footnote>
  <w:footnote w:type="continuationSeparator" w:id="0">
    <w:p w:rsidR="00C92B2F" w:rsidRDefault="00C92B2F">
      <w:pPr>
        <w:spacing w:after="0" w:line="240" w:lineRule="auto"/>
      </w:pPr>
      <w:r>
        <w:continuationSeparator/>
      </w:r>
    </w:p>
  </w:footnote>
  <w:footnote w:id="1">
    <w:p w:rsidR="00C92B2F" w:rsidRPr="00717FA4" w:rsidRDefault="00C92B2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after="120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717FA4">
        <w:rPr>
          <w:rFonts w:ascii="Arial" w:hAnsi="Arial" w:cs="Arial"/>
          <w:sz w:val="20"/>
          <w:szCs w:val="20"/>
          <w:vertAlign w:val="superscript"/>
        </w:rPr>
        <w:footnoteRef/>
      </w:r>
      <w:r w:rsidRPr="00717FA4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Business Process Modelling Notation (BPMN), OMG, 2013, </w:t>
      </w:r>
      <w:r w:rsidRPr="00717FA4">
        <w:rPr>
          <w:rFonts w:ascii="Arial" w:eastAsia="Arial" w:hAnsi="Arial" w:cs="Arial"/>
          <w:color w:val="000000"/>
          <w:sz w:val="20"/>
          <w:szCs w:val="20"/>
        </w:rPr>
        <w:t>доступно</w:t>
      </w:r>
      <w:r w:rsidRPr="00717FA4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r w:rsidRPr="00717FA4">
        <w:rPr>
          <w:rFonts w:ascii="Arial" w:eastAsia="Arial" w:hAnsi="Arial" w:cs="Arial"/>
          <w:color w:val="000000"/>
          <w:sz w:val="20"/>
          <w:szCs w:val="20"/>
        </w:rPr>
        <w:t>по</w:t>
      </w:r>
      <w:r w:rsidRPr="00717FA4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r w:rsidRPr="00717FA4">
        <w:rPr>
          <w:rFonts w:ascii="Arial" w:eastAsia="Arial" w:hAnsi="Arial" w:cs="Arial"/>
          <w:color w:val="000000"/>
          <w:sz w:val="20"/>
          <w:szCs w:val="20"/>
        </w:rPr>
        <w:t>адресу</w:t>
      </w:r>
      <w:r w:rsidRPr="00717FA4">
        <w:rPr>
          <w:rFonts w:ascii="Arial" w:eastAsia="Arial" w:hAnsi="Arial" w:cs="Arial"/>
          <w:color w:val="000000"/>
          <w:sz w:val="20"/>
          <w:szCs w:val="20"/>
          <w:lang w:val="en-US"/>
        </w:rPr>
        <w:t>: &lt;http://www.omg.orq/bpmn/&gt;. - Silver, B., BPMN Method and Style: A levels-based methodology for BPM process modelling and improvement using BPMN 2.0, 2011, Cody-Cassidy Press</w:t>
      </w:r>
    </w:p>
  </w:footnote>
  <w:footnote w:id="2">
    <w:p w:rsidR="00C92B2F" w:rsidRPr="00717FA4" w:rsidRDefault="00C92B2F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17FA4">
        <w:rPr>
          <w:rFonts w:ascii="Arial" w:hAnsi="Arial" w:cs="Arial"/>
          <w:sz w:val="20"/>
          <w:szCs w:val="20"/>
          <w:vertAlign w:val="superscript"/>
        </w:rPr>
        <w:footnoteRef/>
      </w:r>
      <w:r w:rsidRPr="00717FA4">
        <w:rPr>
          <w:rFonts w:ascii="Arial" w:eastAsia="Arial" w:hAnsi="Arial" w:cs="Arial"/>
          <w:color w:val="000000"/>
          <w:sz w:val="20"/>
          <w:szCs w:val="20"/>
        </w:rPr>
        <w:t xml:space="preserve"> Под явлениями понимают предметы научного знания — свидетельство наличия чего-либо, что может сопутствовать течению процесса или соответствовать состоянию объекта, </w:t>
      </w:r>
      <w:proofErr w:type="gramStart"/>
      <w:r w:rsidRPr="00717FA4">
        <w:rPr>
          <w:rFonts w:ascii="Arial" w:eastAsia="Arial" w:hAnsi="Arial" w:cs="Arial"/>
          <w:color w:val="000000"/>
          <w:sz w:val="20"/>
          <w:szCs w:val="20"/>
        </w:rPr>
        <w:t>например</w:t>
      </w:r>
      <w:proofErr w:type="gramEnd"/>
      <w:r w:rsidRPr="00717FA4">
        <w:rPr>
          <w:rFonts w:ascii="Arial" w:eastAsia="Arial" w:hAnsi="Arial" w:cs="Arial"/>
          <w:color w:val="000000"/>
          <w:sz w:val="20"/>
          <w:szCs w:val="20"/>
        </w:rPr>
        <w:t xml:space="preserve"> природу и ее состояния.</w:t>
      </w:r>
    </w:p>
  </w:footnote>
  <w:footnote w:id="3">
    <w:p w:rsidR="00C92B2F" w:rsidRDefault="00C92B2F">
      <w:pPr>
        <w:spacing w:after="0" w:line="240" w:lineRule="auto"/>
        <w:jc w:val="both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См. ГОСТ Р 57412—2017 [5] п. 3.1.9 </w:t>
      </w:r>
      <w:r>
        <w:rPr>
          <w:rFonts w:ascii="Arial" w:eastAsia="Arial" w:hAnsi="Arial" w:cs="Arial"/>
          <w:b/>
          <w:sz w:val="20"/>
          <w:szCs w:val="20"/>
        </w:rPr>
        <w:t xml:space="preserve">контроль результатов компьютерного моделирования: </w:t>
      </w:r>
      <w:r>
        <w:rPr>
          <w:rFonts w:ascii="Arial" w:eastAsia="Arial" w:hAnsi="Arial" w:cs="Arial"/>
          <w:sz w:val="20"/>
          <w:szCs w:val="20"/>
        </w:rPr>
        <w:t>Совокупность действий, результатом которых является подтверждение соответствия компьютерной реализации модели исходной математической или информационной модели, пояснение в приложении А: Процедуру подтверждения соответствия компьютерной реализации математической (либо информационной) модели называют также верификацией. Также см. ГОСТ Р ИСО 9000—2015 [6], статья 3.8.12.</w:t>
      </w:r>
    </w:p>
  </w:footnote>
  <w:footnote w:id="4">
    <w:p w:rsidR="00C92B2F" w:rsidRDefault="00C92B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>
        <w:rPr>
          <w:rFonts w:ascii="Arial" w:eastAsia="Arial" w:hAnsi="Arial" w:cs="Arial"/>
          <w:sz w:val="20"/>
          <w:szCs w:val="20"/>
        </w:rPr>
        <w:t>См. ГОСТ Р 57412—2017 [</w:t>
      </w:r>
      <w:r w:rsidR="00AD1B5B" w:rsidRPr="00AD1B5B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 xml:space="preserve">] п. 3.1.8 </w:t>
      </w:r>
      <w:r>
        <w:rPr>
          <w:rFonts w:ascii="Arial" w:eastAsia="Arial" w:hAnsi="Arial" w:cs="Arial"/>
          <w:b/>
          <w:sz w:val="20"/>
          <w:szCs w:val="20"/>
        </w:rPr>
        <w:t xml:space="preserve">проверка адекватности компьютерной модели: </w:t>
      </w:r>
      <w:r>
        <w:rPr>
          <w:rFonts w:ascii="Arial" w:eastAsia="Arial" w:hAnsi="Arial" w:cs="Arial"/>
          <w:sz w:val="20"/>
          <w:szCs w:val="20"/>
        </w:rPr>
        <w:t xml:space="preserve">Совокупность действий с моделью, результатом которых является подтверждение ее соответствия моделируемому объекту реального мира, пояснение в приложении А: Процедуру подтверждения адекватности модели моделируемому объекту реального мира называют также </w:t>
      </w:r>
      <w:proofErr w:type="spellStart"/>
      <w:r>
        <w:rPr>
          <w:rFonts w:ascii="Arial" w:eastAsia="Arial" w:hAnsi="Arial" w:cs="Arial"/>
          <w:sz w:val="20"/>
          <w:szCs w:val="20"/>
        </w:rPr>
        <w:t>валидацией</w:t>
      </w:r>
      <w:proofErr w:type="spellEnd"/>
      <w:r>
        <w:rPr>
          <w:rFonts w:ascii="Arial" w:eastAsia="Arial" w:hAnsi="Arial" w:cs="Arial"/>
          <w:sz w:val="20"/>
          <w:szCs w:val="20"/>
        </w:rPr>
        <w:t>. Проверка адекватности компьютерной модели может осуществляться как путем использования других компьютерных моделей, адекватность которых установлена и документирована, так и путем проведения натурных (стендовых) экспериментов. Проверку адекватности выполняют по согласованной с заказчиком методике. Также см. ГОСТ Р ИСО 9000—2015 [</w:t>
      </w:r>
      <w:r w:rsidR="00AD1B5B">
        <w:rPr>
          <w:rFonts w:ascii="Arial" w:eastAsia="Arial" w:hAnsi="Arial" w:cs="Arial"/>
          <w:sz w:val="20"/>
          <w:szCs w:val="20"/>
          <w:lang w:val="en-US"/>
        </w:rPr>
        <w:t>6</w:t>
      </w:r>
      <w:r>
        <w:rPr>
          <w:rFonts w:ascii="Arial" w:eastAsia="Arial" w:hAnsi="Arial" w:cs="Arial"/>
          <w:sz w:val="20"/>
          <w:szCs w:val="20"/>
        </w:rPr>
        <w:t>], статья 3.8.13.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2F" w:rsidRDefault="00C92B2F" w:rsidP="008B43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ГОСТ Р 10.00.00.01</w:t>
    </w:r>
    <w:r w:rsidRPr="00AE05AA">
      <w:rPr>
        <w:rFonts w:ascii="Arial" w:eastAsia="Arial" w:hAnsi="Arial" w:cs="Arial"/>
        <w:b/>
        <w:color w:val="000000"/>
        <w:sz w:val="24"/>
        <w:szCs w:val="24"/>
      </w:rPr>
      <w:t>—</w:t>
    </w:r>
    <w:r>
      <w:rPr>
        <w:rFonts w:ascii="Arial" w:eastAsia="Arial" w:hAnsi="Arial" w:cs="Arial"/>
        <w:b/>
        <w:color w:val="000000"/>
        <w:sz w:val="24"/>
        <w:szCs w:val="24"/>
      </w:rPr>
      <w:t>202Х</w:t>
    </w:r>
  </w:p>
  <w:p w:rsidR="00C92B2F" w:rsidRDefault="00C92B2F" w:rsidP="008B43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40" w:line="240" w:lineRule="auto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i/>
        <w:color w:val="000000"/>
        <w:sz w:val="24"/>
        <w:szCs w:val="24"/>
      </w:rPr>
      <w:t>(проект, первая редакция)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2F" w:rsidRDefault="00C92B2F" w:rsidP="007476E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ГОСТ Р 10.00.00.01</w:t>
    </w:r>
    <w:r w:rsidRPr="00AE05AA">
      <w:rPr>
        <w:rFonts w:ascii="Arial" w:eastAsia="Arial" w:hAnsi="Arial" w:cs="Arial"/>
        <w:b/>
        <w:color w:val="000000"/>
        <w:sz w:val="24"/>
        <w:szCs w:val="24"/>
      </w:rPr>
      <w:t>—</w:t>
    </w:r>
    <w:r>
      <w:rPr>
        <w:rFonts w:ascii="Arial" w:eastAsia="Arial" w:hAnsi="Arial" w:cs="Arial"/>
        <w:b/>
        <w:color w:val="000000"/>
        <w:sz w:val="24"/>
        <w:szCs w:val="24"/>
      </w:rPr>
      <w:t>202Х</w:t>
    </w:r>
  </w:p>
  <w:p w:rsidR="00C92B2F" w:rsidRDefault="00C92B2F" w:rsidP="007476E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40" w:line="240" w:lineRule="auto"/>
      <w:jc w:val="right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i/>
        <w:color w:val="000000"/>
        <w:sz w:val="24"/>
        <w:szCs w:val="24"/>
      </w:rPr>
      <w:t>(проект, первая редакция)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2F" w:rsidRDefault="00C92B2F" w:rsidP="007476E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ГОСТ Р 10.00.00</w:t>
    </w:r>
    <w:r w:rsidRPr="00AE05AA">
      <w:rPr>
        <w:rFonts w:ascii="Arial" w:eastAsia="Arial" w:hAnsi="Arial" w:cs="Arial"/>
        <w:b/>
        <w:color w:val="000000"/>
        <w:sz w:val="24"/>
        <w:szCs w:val="24"/>
      </w:rPr>
      <w:t>.</w:t>
    </w:r>
    <w:r>
      <w:rPr>
        <w:rFonts w:ascii="Arial" w:eastAsia="Arial" w:hAnsi="Arial" w:cs="Arial"/>
        <w:b/>
        <w:color w:val="000000"/>
        <w:sz w:val="24"/>
        <w:szCs w:val="24"/>
      </w:rPr>
      <w:t>01</w:t>
    </w:r>
    <w:r w:rsidRPr="00AE05AA">
      <w:rPr>
        <w:rFonts w:ascii="Arial" w:eastAsia="Arial" w:hAnsi="Arial" w:cs="Arial"/>
        <w:b/>
        <w:color w:val="000000"/>
        <w:sz w:val="24"/>
        <w:szCs w:val="24"/>
      </w:rPr>
      <w:t>—</w:t>
    </w:r>
    <w:r>
      <w:rPr>
        <w:rFonts w:ascii="Arial" w:eastAsia="Arial" w:hAnsi="Arial" w:cs="Arial"/>
        <w:b/>
        <w:color w:val="000000"/>
        <w:sz w:val="24"/>
        <w:szCs w:val="24"/>
      </w:rPr>
      <w:t>202Х</w:t>
    </w:r>
  </w:p>
  <w:p w:rsidR="00C92B2F" w:rsidRDefault="00C92B2F" w:rsidP="007476E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40" w:line="240" w:lineRule="auto"/>
      <w:jc w:val="right"/>
      <w:rPr>
        <w:rFonts w:ascii="Arial" w:eastAsia="Arial" w:hAnsi="Arial" w:cs="Arial"/>
        <w:b/>
        <w:i/>
        <w:color w:val="000000"/>
        <w:sz w:val="24"/>
        <w:szCs w:val="24"/>
      </w:rPr>
    </w:pPr>
    <w:r>
      <w:rPr>
        <w:rFonts w:ascii="Arial" w:eastAsia="Arial" w:hAnsi="Arial" w:cs="Arial"/>
        <w:b/>
        <w:i/>
        <w:color w:val="000000"/>
        <w:sz w:val="24"/>
        <w:szCs w:val="24"/>
      </w:rPr>
      <w:t>(проект, первая редакция)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2F" w:rsidRPr="007476E2" w:rsidRDefault="00C92B2F" w:rsidP="007476E2">
    <w:pPr>
      <w:pStyle w:val="ad"/>
      <w:jc w:val="right"/>
      <w:rPr>
        <w:rFonts w:ascii="Arial" w:hAnsi="Arial" w:cs="Arial"/>
        <w:b/>
        <w:sz w:val="28"/>
      </w:rPr>
    </w:pPr>
    <w:r w:rsidRPr="007476E2">
      <w:rPr>
        <w:rFonts w:ascii="Arial" w:hAnsi="Arial" w:cs="Arial"/>
        <w:b/>
        <w:sz w:val="28"/>
      </w:rPr>
      <w:t>ГОСТ Р 10.00.00.01—202Х</w:t>
    </w:r>
  </w:p>
  <w:p w:rsidR="00C92B2F" w:rsidRPr="007476E2" w:rsidRDefault="00C92B2F" w:rsidP="007476E2">
    <w:pPr>
      <w:pStyle w:val="ad"/>
      <w:jc w:val="right"/>
      <w:rPr>
        <w:rFonts w:ascii="Arial" w:hAnsi="Arial" w:cs="Arial"/>
        <w:b/>
        <w:sz w:val="28"/>
      </w:rPr>
    </w:pPr>
    <w:r w:rsidRPr="007476E2">
      <w:rPr>
        <w:rFonts w:ascii="Arial" w:hAnsi="Arial" w:cs="Arial"/>
        <w:b/>
        <w:sz w:val="28"/>
      </w:rPr>
      <w:t>(проект, первая редакция)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0537B"/>
    <w:multiLevelType w:val="multilevel"/>
    <w:tmpl w:val="DC80B586"/>
    <w:lvl w:ilvl="0">
      <w:start w:val="1"/>
      <w:numFmt w:val="decimal"/>
      <w:lvlText w:val="%1"/>
      <w:lvlJc w:val="left"/>
      <w:pPr>
        <w:ind w:left="1142" w:hanging="432"/>
      </w:pPr>
      <w:rPr>
        <w:b/>
        <w:i w:val="0"/>
        <w:color w:val="000000"/>
      </w:rPr>
    </w:lvl>
    <w:lvl w:ilvl="1">
      <w:start w:val="1"/>
      <w:numFmt w:val="decimal"/>
      <w:lvlText w:val="%1.%2"/>
      <w:lvlJc w:val="left"/>
      <w:pPr>
        <w:ind w:left="710" w:firstLine="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852" w:firstLine="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ind w:left="852" w:firstLine="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ind w:left="852" w:firstLine="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ind w:left="852" w:firstLine="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ind w:left="852" w:firstLine="0"/>
      </w:pPr>
    </w:lvl>
    <w:lvl w:ilvl="7">
      <w:start w:val="1"/>
      <w:numFmt w:val="decimal"/>
      <w:lvlText w:val="%1.%2.%3.%4.%5.%6.%7.%8"/>
      <w:lvlJc w:val="left"/>
      <w:pPr>
        <w:ind w:left="852" w:firstLine="0"/>
      </w:pPr>
    </w:lvl>
    <w:lvl w:ilvl="8">
      <w:start w:val="1"/>
      <w:numFmt w:val="decimal"/>
      <w:lvlText w:val="%1.%2.%3.%4.%5.%6.%7.%8.%9"/>
      <w:lvlJc w:val="left"/>
      <w:pPr>
        <w:ind w:left="852" w:firstLine="0"/>
      </w:pPr>
    </w:lvl>
  </w:abstractNum>
  <w:abstractNum w:abstractNumId="1" w15:restartNumberingAfterBreak="0">
    <w:nsid w:val="76F31201"/>
    <w:multiLevelType w:val="multilevel"/>
    <w:tmpl w:val="CAE6715E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8"/>
        <w:szCs w:val="28"/>
      </w:rPr>
    </w:lvl>
    <w:lvl w:ilvl="1">
      <w:start w:val="2"/>
      <w:numFmt w:val="decimal"/>
      <w:lvlText w:val="%1.%2"/>
      <w:lvlJc w:val="left"/>
      <w:pPr>
        <w:ind w:left="1429" w:hanging="720"/>
      </w:pPr>
    </w:lvl>
    <w:lvl w:ilvl="2">
      <w:start w:val="1"/>
      <w:numFmt w:val="decimal"/>
      <w:lvlText w:val="%1.%2.%3"/>
      <w:lvlJc w:val="left"/>
      <w:pPr>
        <w:ind w:left="1778" w:hanging="720"/>
      </w:pPr>
    </w:lvl>
    <w:lvl w:ilvl="3">
      <w:start w:val="1"/>
      <w:numFmt w:val="decimal"/>
      <w:lvlText w:val="%1.%2.%3.%4"/>
      <w:lvlJc w:val="left"/>
      <w:pPr>
        <w:ind w:left="2487" w:hanging="1080"/>
      </w:pPr>
    </w:lvl>
    <w:lvl w:ilvl="4">
      <w:start w:val="1"/>
      <w:numFmt w:val="decimal"/>
      <w:lvlText w:val="%1.%2.%3.%4.%5"/>
      <w:lvlJc w:val="left"/>
      <w:pPr>
        <w:ind w:left="3196" w:hanging="1439"/>
      </w:pPr>
    </w:lvl>
    <w:lvl w:ilvl="5">
      <w:start w:val="1"/>
      <w:numFmt w:val="decimal"/>
      <w:lvlText w:val="%1.%2.%3.%4.%5.%6"/>
      <w:lvlJc w:val="left"/>
      <w:pPr>
        <w:ind w:left="3545" w:hanging="1440"/>
      </w:pPr>
    </w:lvl>
    <w:lvl w:ilvl="6">
      <w:start w:val="1"/>
      <w:numFmt w:val="decimal"/>
      <w:lvlText w:val="%1.%2.%3.%4.%5.%6.%7"/>
      <w:lvlJc w:val="left"/>
      <w:pPr>
        <w:ind w:left="4254" w:hanging="1800"/>
      </w:pPr>
    </w:lvl>
    <w:lvl w:ilvl="7">
      <w:start w:val="1"/>
      <w:numFmt w:val="decimal"/>
      <w:lvlText w:val="%1.%2.%3.%4.%5.%6.%7.%8"/>
      <w:lvlJc w:val="left"/>
      <w:pPr>
        <w:ind w:left="4603" w:hanging="1800"/>
      </w:pPr>
    </w:lvl>
    <w:lvl w:ilvl="8">
      <w:start w:val="1"/>
      <w:numFmt w:val="decimal"/>
      <w:lvlText w:val="%1.%2.%3.%4.%5.%6.%7.%8.%9"/>
      <w:lvlJc w:val="left"/>
      <w:pPr>
        <w:ind w:left="5312" w:hanging="21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05"/>
    <w:rsid w:val="00070F52"/>
    <w:rsid w:val="000B5864"/>
    <w:rsid w:val="001D03C2"/>
    <w:rsid w:val="002247CD"/>
    <w:rsid w:val="00230776"/>
    <w:rsid w:val="003E0837"/>
    <w:rsid w:val="004672F2"/>
    <w:rsid w:val="005952E7"/>
    <w:rsid w:val="0064474E"/>
    <w:rsid w:val="00717FA4"/>
    <w:rsid w:val="007476E2"/>
    <w:rsid w:val="007A31C5"/>
    <w:rsid w:val="0083120D"/>
    <w:rsid w:val="008B43B9"/>
    <w:rsid w:val="009617C6"/>
    <w:rsid w:val="009F1DF3"/>
    <w:rsid w:val="00AD099B"/>
    <w:rsid w:val="00AD1B5B"/>
    <w:rsid w:val="00AE05AA"/>
    <w:rsid w:val="00C92B2F"/>
    <w:rsid w:val="00C94305"/>
    <w:rsid w:val="00CE350E"/>
    <w:rsid w:val="00E6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5D8204D-CABB-4D45-B8E2-FE3F8E36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tabs>
        <w:tab w:val="left" w:pos="400"/>
      </w:tabs>
      <w:spacing w:before="120" w:after="120" w:line="360" w:lineRule="auto"/>
      <w:ind w:left="1142" w:hanging="432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pPr>
      <w:keepNext/>
      <w:tabs>
        <w:tab w:val="left" w:pos="540"/>
        <w:tab w:val="left" w:pos="700"/>
      </w:tabs>
      <w:spacing w:before="60" w:after="120" w:line="250" w:lineRule="auto"/>
      <w:ind w:left="1142" w:hanging="432"/>
      <w:outlineLvl w:val="1"/>
    </w:pPr>
    <w:rPr>
      <w:rFonts w:ascii="Times New Roman" w:eastAsia="Times New Roman" w:hAnsi="Times New Roman" w:cs="Times New Roman"/>
      <w:b/>
    </w:rPr>
  </w:style>
  <w:style w:type="paragraph" w:styleId="3">
    <w:name w:val="heading 3"/>
    <w:basedOn w:val="a"/>
    <w:next w:val="a"/>
    <w:pPr>
      <w:keepNext/>
      <w:tabs>
        <w:tab w:val="left" w:pos="660"/>
        <w:tab w:val="left" w:pos="880"/>
      </w:tabs>
      <w:spacing w:before="60" w:after="120" w:line="230" w:lineRule="auto"/>
      <w:ind w:left="1142" w:hanging="432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pPr>
      <w:keepNext/>
      <w:tabs>
        <w:tab w:val="left" w:pos="940"/>
        <w:tab w:val="left" w:pos="1140"/>
        <w:tab w:val="left" w:pos="1360"/>
      </w:tabs>
      <w:spacing w:before="60" w:after="120" w:line="230" w:lineRule="auto"/>
      <w:ind w:left="1142" w:hanging="432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5">
    <w:name w:val="heading 5"/>
    <w:basedOn w:val="a"/>
    <w:next w:val="a"/>
    <w:pPr>
      <w:keepNext/>
      <w:tabs>
        <w:tab w:val="left" w:pos="940"/>
        <w:tab w:val="left" w:pos="1140"/>
        <w:tab w:val="left" w:pos="1360"/>
      </w:tabs>
      <w:spacing w:before="60" w:after="120" w:line="230" w:lineRule="auto"/>
      <w:ind w:left="1142" w:hanging="432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pPr>
      <w:keepNext/>
      <w:tabs>
        <w:tab w:val="left" w:pos="940"/>
        <w:tab w:val="left" w:pos="1140"/>
        <w:tab w:val="left" w:pos="1360"/>
      </w:tabs>
      <w:spacing w:before="60" w:after="120" w:line="230" w:lineRule="auto"/>
      <w:ind w:left="1142" w:hanging="432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300"/>
    </w:pPr>
    <w:rPr>
      <w:sz w:val="48"/>
      <w:szCs w:val="48"/>
    </w:rPr>
  </w:style>
  <w:style w:type="paragraph" w:styleId="a4">
    <w:name w:val="Subtitle"/>
    <w:basedOn w:val="a"/>
    <w:next w:val="a"/>
    <w:pPr>
      <w:spacing w:before="200"/>
    </w:pPr>
    <w:rPr>
      <w:sz w:val="24"/>
      <w:szCs w:val="24"/>
    </w:rPr>
  </w:style>
  <w:style w:type="table" w:customStyle="1" w:styleId="a5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AC090"/>
    </w:tcPr>
  </w:style>
  <w:style w:type="table" w:customStyle="1" w:styleId="a6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AC090"/>
    </w:tcPr>
  </w:style>
  <w:style w:type="table" w:customStyle="1" w:styleId="a7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AC090"/>
    </w:tcPr>
  </w:style>
  <w:style w:type="table" w:customStyle="1" w:styleId="a8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AC090"/>
    </w:tc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footer"/>
    <w:basedOn w:val="a"/>
    <w:link w:val="ac"/>
    <w:uiPriority w:val="99"/>
    <w:unhideWhenUsed/>
    <w:rsid w:val="008B4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43B9"/>
  </w:style>
  <w:style w:type="paragraph" w:styleId="ad">
    <w:name w:val="header"/>
    <w:basedOn w:val="a"/>
    <w:link w:val="ae"/>
    <w:uiPriority w:val="99"/>
    <w:unhideWhenUsed/>
    <w:rsid w:val="008B4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B4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21</Pages>
  <Words>3888</Words>
  <Characters>22166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Пугачев Виталий Михайлович</dc:creator>
  <cp:lastModifiedBy>Пугачев Виталий Михайлович</cp:lastModifiedBy>
  <cp:revision>14</cp:revision>
  <dcterms:created xsi:type="dcterms:W3CDTF">2022-12-15T06:53:00Z</dcterms:created>
  <dcterms:modified xsi:type="dcterms:W3CDTF">2022-12-23T06:44:00Z</dcterms:modified>
</cp:coreProperties>
</file>