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Перечень проектов </w:t>
      </w:r>
      <w:r w:rsidR="00E14C3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нормативных правовых актов за период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425F7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5F7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4D7F75" w:rsidRDefault="002D00C4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npa=136835" w:history="1">
              <w:r w:rsidR="006B2E9A" w:rsidRPr="00A513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</w:t>
              </w:r>
              <w:r w:rsidR="006B2E9A" w:rsidRPr="00A51377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О единой государственной информационной системе обеспечения градостроительной деятельности «Стройкомплекс.РФ», о внесении изменений в некоторые акты Правительства Российской Федерации и о признании утратившим силу постановления Правительства Российской Федерации от 28 сентября 2020 г. № 1558».</w:t>
              </w:r>
            </w:hyperlink>
          </w:p>
          <w:p w:rsidR="00C425F7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Pr="003741AE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941" w:rsidRPr="003741AE" w:rsidRDefault="006B2E9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6B2E9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6B2E9A" w:rsidRDefault="006B2E9A" w:rsidP="006B2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разработан на основании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 xml:space="preserve"> от 19 декабря 2022 г. </w:t>
            </w:r>
            <w:r w:rsidR="009F055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541-ФЗ «О внесении изменений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в Градостроительный кодекс Российской Федерации и статью 18.1 Федерального закона «О защите конкуренции».</w:t>
            </w:r>
          </w:p>
          <w:p w:rsidR="006B2E9A" w:rsidRDefault="006B2E9A" w:rsidP="006B2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Предлагается у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твердить правила создания, развития, эксплуатации и ведения единой государственной информационной системы обеспечения градостроительной деятельности «Стройкомплекс.РФ», определить оператора единой государственной информационной системы обеспечения градостроительной деятельности «Стройкомплекс.РФ» и федеральный орган исполнительной власти, обеспечивающий ведение ука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занной информационной системы, </w:t>
            </w:r>
            <w:r w:rsidRPr="00A51377">
              <w:rPr>
                <w:rFonts w:ascii="Times New Roman" w:hAnsi="Times New Roman" w:cs="Times New Roman"/>
                <w:sz w:val="26"/>
                <w:szCs w:val="26"/>
              </w:rPr>
              <w:t>а также официальный сайт единой государственной информационной системы обеспечения градостроительной деятельности «Стройкомплекс.РФ»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2E9A" w:rsidRPr="00B83207" w:rsidRDefault="009F055D" w:rsidP="009F055D">
            <w:pPr>
              <w:pStyle w:val="pt-a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rStyle w:val="pt-a0"/>
                <w:color w:val="000000"/>
                <w:sz w:val="26"/>
                <w:szCs w:val="26"/>
              </w:rPr>
              <w:t xml:space="preserve">     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 xml:space="preserve">Признается утратившим силу постановление Правительства Российской Федерации от 28 сентября 2020 г. № 1558 «О государственной 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lastRenderedPageBreak/>
              <w:t xml:space="preserve">информационной системе обеспечения градостроительной деятельности </w:t>
            </w:r>
            <w:r w:rsidR="006B2E9A" w:rsidRPr="00B83207">
              <w:rPr>
                <w:color w:val="000000"/>
                <w:sz w:val="26"/>
                <w:szCs w:val="26"/>
              </w:rPr>
              <w:br/>
            </w:r>
            <w:r w:rsidR="006B2E9A" w:rsidRPr="00B83207">
              <w:rPr>
                <w:rStyle w:val="pt-a0-000014"/>
                <w:color w:val="000000"/>
                <w:sz w:val="26"/>
                <w:szCs w:val="26"/>
              </w:rPr>
              <w:t>‎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>Российской Федерации».</w:t>
            </w:r>
            <w:r w:rsidR="006B2E9A" w:rsidRPr="00B83207">
              <w:rPr>
                <w:color w:val="000000"/>
                <w:sz w:val="26"/>
                <w:szCs w:val="26"/>
              </w:rPr>
              <w:t xml:space="preserve"> П</w:t>
            </w:r>
            <w:r w:rsidR="006B2E9A" w:rsidRPr="00B83207">
              <w:rPr>
                <w:rStyle w:val="pt-a0"/>
                <w:color w:val="000000"/>
                <w:sz w:val="26"/>
                <w:szCs w:val="26"/>
              </w:rPr>
              <w:t>остановление вступит в силу с 1 сентября 2023 года, за исключением абзаца третьего пункта 1, пунктов 2 и 3 настоящего постановления, которые вступают в силу со дня ввода единой государственной информационной системы обеспечения градостроительной деятельности «Стройкомплекс.РФ» в эксплуатацию в соответствии с приказом Министерства строительства и жилищно-коммунального хозяйства Российской Федерации.</w:t>
            </w:r>
          </w:p>
          <w:p w:rsidR="00EE22AC" w:rsidRPr="003741AE" w:rsidRDefault="00EE22AC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:rsidR="000C26CD" w:rsidRDefault="002D00C4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StartDate=21.3.2023&amp;EndDate=22.3.2023&amp;npa=136904" w:history="1">
              <w:r w:rsidR="00130DD0" w:rsidRPr="00130DD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реестре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Российский Федерации мероприятий при реализации проекта по строительству объекта капитального строительства, и о признании утратившим силу постановления Правительства Российской Федерации от 25 декабря 2021 г. № 2490».</w:t>
              </w:r>
            </w:hyperlink>
          </w:p>
          <w:p w:rsidR="00C425F7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Pr="000C26CD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C26CD" w:rsidRDefault="00130DD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0C26CD" w:rsidRDefault="00130DD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0C26CD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азработан в связи с принятием Федеральный закон от 19 декабря 2022 г. № 541-ФЗ «О внесении изменений в Градостроительный кодекс Российской Федерации и статью 18.1 Федерального закона «О защите конкуренции»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0DD0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РФ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при реализации проекта по строительству объекта капитального строительства, утвержден постановлением Правительства Российской Федерации от 25 декабря 2021 г. № 2490, вступил в силу 1 марта 2022 года. Перечень предусматривает 751 документов, сведений, материалов, согласований.</w:t>
            </w:r>
          </w:p>
          <w:p w:rsidR="00130DD0" w:rsidRPr="00130DD0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 xml:space="preserve">Законом № 541-ФЗ в Градостроительный кодекс Российской Федерации внесены изменения, согласно которым документы, сведения,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материалы, согласования, предусмотренные нормативными правовыми актами Российской Федерации и необходимые застройщику, техническому заказчику для выполнения предусмотренных частями 3 – 7 статьи 5.2 Градостроительного кодекса Российской Федерации мероприятий при реализации проекта по строительству объекта капитального строительства, подлежат включению в реестр таких документов, сведений, материалов, согласований (далее – реестр документов). </w:t>
            </w:r>
          </w:p>
          <w:p w:rsidR="00130DD0" w:rsidRPr="00130DD0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Реестр документов вводится взамен Перечня. Соответствующие нормы закона № 541-ФЗ вступают в силу 1 сентября 2023 года.</w:t>
            </w:r>
          </w:p>
          <w:p w:rsidR="00130DD0" w:rsidRDefault="00130DD0" w:rsidP="00130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30DD0">
              <w:rPr>
                <w:rFonts w:ascii="Times New Roman" w:hAnsi="Times New Roman" w:cs="Times New Roman"/>
                <w:sz w:val="26"/>
                <w:szCs w:val="26"/>
              </w:rPr>
              <w:t>Реестр документов является общедоступным государственным информационным ресурсом. Формирование и ведение реестра документов осуществляются в электронном виде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Реестр документов подлежит включению в единую государственную информационную систему обеспечения градостроительной деятельности «Стройкомплекс.РФ»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C425F7" w:rsidRDefault="002D00C4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37119" w:history="1">
              <w:r w:rsidR="003D23C5" w:rsidRPr="003D23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приказа Минстроя России «О внесении изменений в Жилищный кодекс Российской Федерации и Федеральный закон «Об объектах культурного наследия (памятниках истории и </w:t>
              </w:r>
              <w:r w:rsidR="003D23C5" w:rsidRPr="003D23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культуры) народов Российской Федерации».</w:t>
              </w:r>
            </w:hyperlink>
          </w:p>
          <w:p w:rsidR="00C425F7" w:rsidRPr="00E87F88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87F88" w:rsidRDefault="003D23C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E87F88" w:rsidRDefault="003D23C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проекта нормативно правового акта и </w:t>
            </w:r>
            <w:r w:rsidRPr="006B2E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антикоррупционная экспертиза</w:t>
            </w:r>
          </w:p>
        </w:tc>
        <w:tc>
          <w:tcPr>
            <w:tcW w:w="5953" w:type="dxa"/>
          </w:tcPr>
          <w:p w:rsidR="00E87F88" w:rsidRDefault="003D23C5" w:rsidP="003D2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в связи с недостаточностью объемов выполнения услуг (работ) по капитальному ремонту общего имущества многоквартирных домов в многоквартирных домах, являющихся объектами культурного наследия в связи с особыми требованиями, установленными Федеральным законом от 25 июня 2002 г. № 73-ФЗ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 объектах культурного наследия народов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23C5" w:rsidRPr="003D23C5" w:rsidRDefault="003D23C5" w:rsidP="00FA1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Постановлением устанавлива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>особенност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D23C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работ по капитальному ремонту многоквартирных домов, являющихся объектами культурного наследия, их дифференциация с работами по сохранению объектов культурного наследия</w:t>
            </w:r>
            <w:r w:rsidR="00FA13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964" w:type="dxa"/>
          </w:tcPr>
          <w:p w:rsidR="00E87F88" w:rsidRDefault="002D00C4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pa=137102" w:history="1">
              <w:r w:rsidR="00FA1365" w:rsidRPr="00FA136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Положение 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захоронения».</w:t>
              </w:r>
            </w:hyperlink>
          </w:p>
          <w:p w:rsidR="00C425F7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5F7" w:rsidRDefault="00C425F7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87F88" w:rsidRDefault="00FA136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</w:p>
        </w:tc>
        <w:tc>
          <w:tcPr>
            <w:tcW w:w="2268" w:type="dxa"/>
          </w:tcPr>
          <w:p w:rsidR="00E87F88" w:rsidRDefault="00FA136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E9A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FA1365" w:rsidRPr="00FA1365" w:rsidRDefault="00967638" w:rsidP="00FA1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вносятся изменения в Положение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</w:t>
            </w:r>
            <w:r w:rsidR="00FA1365" w:rsidRPr="00967638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процессов ее проектирования (включая изыскания)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, производства, строительства, монтажа, наладки, эксплуатации, хранения, перевозки, реализации, утилизации и захоронения, утвержденное постановлением Правительства 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Федерации от 15 июня 2016 г.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№ 544 (далее – Положение), направленные на изменение порядка проведения некоторых форм оценок соответствия и снижение административной нагрузки на хозяйствующие субъекты при проведении оценки соответствия продукции.</w:t>
            </w:r>
          </w:p>
          <w:p w:rsidR="00FA1365" w:rsidRDefault="00967638" w:rsidP="00FA1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предусм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отрено, в том числе исключение </w:t>
            </w:r>
            <w:r w:rsidR="00FA1365" w:rsidRPr="00FA1365">
              <w:rPr>
                <w:rFonts w:ascii="Times New Roman" w:hAnsi="Times New Roman" w:cs="Times New Roman"/>
                <w:sz w:val="26"/>
                <w:szCs w:val="26"/>
              </w:rPr>
              <w:t xml:space="preserve">из понятия «техническая документация» документов по стандартизации. </w:t>
            </w:r>
          </w:p>
          <w:p w:rsidR="00967638" w:rsidRPr="00FA1365" w:rsidRDefault="00967638" w:rsidP="00967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t xml:space="preserve"> </w:t>
            </w:r>
            <w:r w:rsidRPr="00967638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предусмотрено внесение изменений в пункт 20 Положения, в соответствии которыми оценку соответствия в форме экспертизы технической документации проводят организации, отнесенные в установленном Государственной корпорацией по </w:t>
            </w:r>
            <w:r w:rsidRPr="00967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атомной энергии «Росатом» порядке к экспертным организациям. Соответствующие корреспондирующие изменения внесены и в определение понятия «экспертная организация», содержащееся в пункте 2 Положения.  </w:t>
            </w:r>
          </w:p>
          <w:p w:rsidR="00FA1365" w:rsidRPr="00FA1365" w:rsidRDefault="00FA1365" w:rsidP="00FA1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F88" w:rsidRDefault="00E87F88" w:rsidP="00703A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3F8" w:rsidRDefault="005A73F8" w:rsidP="00E30F64">
      <w:pPr>
        <w:spacing w:after="0" w:line="240" w:lineRule="auto"/>
      </w:pPr>
      <w:r>
        <w:separator/>
      </w:r>
    </w:p>
  </w:endnote>
  <w:endnote w:type="continuationSeparator" w:id="0">
    <w:p w:rsidR="005A73F8" w:rsidRDefault="005A73F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3F8" w:rsidRDefault="005A73F8" w:rsidP="00E30F64">
      <w:pPr>
        <w:spacing w:after="0" w:line="240" w:lineRule="auto"/>
      </w:pPr>
      <w:r>
        <w:separator/>
      </w:r>
    </w:p>
  </w:footnote>
  <w:footnote w:type="continuationSeparator" w:id="0">
    <w:p w:rsidR="005A73F8" w:rsidRDefault="005A73F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458382">
    <w:abstractNumId w:val="4"/>
  </w:num>
  <w:num w:numId="2" w16cid:durableId="1628975081">
    <w:abstractNumId w:val="5"/>
  </w:num>
  <w:num w:numId="3" w16cid:durableId="1400519016">
    <w:abstractNumId w:val="0"/>
  </w:num>
  <w:num w:numId="4" w16cid:durableId="133717364">
    <w:abstractNumId w:val="1"/>
  </w:num>
  <w:num w:numId="5" w16cid:durableId="202605747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3018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0679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4C36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A151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5874-07C8-4A00-8882-9F8B609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3</cp:revision>
  <cp:lastPrinted>2021-12-29T13:27:00Z</cp:lastPrinted>
  <dcterms:created xsi:type="dcterms:W3CDTF">2023-04-06T12:10:00Z</dcterms:created>
  <dcterms:modified xsi:type="dcterms:W3CDTF">2023-04-06T12:21:00Z</dcterms:modified>
</cp:coreProperties>
</file>