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1016" w14:textId="77777777" w:rsidR="00000000" w:rsidRDefault="00000000">
      <w:pPr>
        <w:pStyle w:val="1"/>
        <w:suppressAutoHyphens/>
        <w:spacing w:before="108" w:after="108"/>
        <w:jc w:val="center"/>
        <w:rPr>
          <w:b/>
          <w:bCs/>
          <w:color w:val="26282F"/>
        </w:rPr>
      </w:pPr>
      <w:hyperlink r:id="rId4" w:history="1">
        <w:r>
          <w:rPr>
            <w:color w:val="106BBE"/>
            <w:u w:val="single"/>
          </w:rPr>
          <w:t>Постановление Правительства Российской Федерации от 30 мая 2025 г. N 792 "О внесении изменений в некоторые акты Правительства Российской Федерации"</w:t>
        </w:r>
      </w:hyperlink>
    </w:p>
    <w:p w14:paraId="36190724" w14:textId="77777777" w:rsidR="00000000" w:rsidRDefault="00000000">
      <w:pPr>
        <w:suppressAutoHyphens/>
        <w:ind w:firstLine="720"/>
        <w:jc w:val="both"/>
      </w:pPr>
    </w:p>
    <w:p w14:paraId="7933C02C" w14:textId="77777777" w:rsidR="00000000" w:rsidRDefault="00000000">
      <w:pPr>
        <w:suppressAutoHyphens/>
        <w:ind w:firstLine="720"/>
        <w:jc w:val="both"/>
      </w:pPr>
      <w:r>
        <w:t>Правительство Российской Федерации постановляет:</w:t>
      </w:r>
    </w:p>
    <w:p w14:paraId="51605EDB" w14:textId="6D0B221E" w:rsidR="00000000" w:rsidRDefault="00000000">
      <w:pPr>
        <w:suppressAutoHyphens/>
        <w:ind w:firstLine="720"/>
        <w:jc w:val="both"/>
      </w:pPr>
      <w:r>
        <w:t xml:space="preserve">1. Утвердить прилагаемые </w:t>
      </w:r>
      <w:hyperlink r:id="rId5" w:history="1">
        <w:r>
          <w:rPr>
            <w:color w:val="106BBE"/>
            <w:u w:val="single"/>
          </w:rPr>
          <w:t>изменения</w:t>
        </w:r>
      </w:hyperlink>
      <w:r>
        <w:t>, которые вносятся в акты Правительства Российской Федерации.</w:t>
      </w:r>
    </w:p>
    <w:p w14:paraId="7923CF99" w14:textId="6153324F" w:rsidR="00000000" w:rsidRDefault="00000000">
      <w:pPr>
        <w:suppressAutoHyphens/>
        <w:ind w:firstLine="720"/>
        <w:jc w:val="both"/>
      </w:pPr>
      <w:r>
        <w:t xml:space="preserve">2. Признать утратившими силу отдельные положения актов Правительства Российской Федерации по перечню согласно </w:t>
      </w:r>
      <w:hyperlink r:id="rId6" w:history="1">
        <w:r>
          <w:rPr>
            <w:color w:val="106BBE"/>
            <w:u w:val="single"/>
          </w:rPr>
          <w:t>приложению</w:t>
        </w:r>
      </w:hyperlink>
      <w:r>
        <w:t>.</w:t>
      </w:r>
    </w:p>
    <w:p w14:paraId="6DE00AD4" w14:textId="77777777" w:rsidR="00000000" w:rsidRDefault="00000000">
      <w:pPr>
        <w:suppressAutoHyphens/>
        <w:ind w:firstLine="720"/>
        <w:jc w:val="both"/>
      </w:pPr>
      <w:r>
        <w:t>3. Реализация полномочий, предусмотренных настоящим постановлением, осуществляется Федеральной службой по экологическому, технологическому и атомному надзору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 а также бюджетных ассигнований, предусмотренных Службе в федеральном бюджете на руководство и управление в сфере установленных функций.</w:t>
      </w:r>
    </w:p>
    <w:p w14:paraId="470C56BC" w14:textId="77777777" w:rsidR="00000000" w:rsidRDefault="00000000">
      <w:pPr>
        <w:suppressAutoHyphens/>
        <w:ind w:firstLine="720"/>
        <w:jc w:val="both"/>
      </w:pPr>
      <w:r>
        <w:t xml:space="preserve">4. Настоящее постановление вступает в силу со дня его </w:t>
      </w:r>
      <w:hyperlink r:id="rId7" w:history="1">
        <w:r>
          <w:rPr>
            <w:color w:val="106BBE"/>
            <w:u w:val="single"/>
          </w:rPr>
          <w:t>официального опубликования</w:t>
        </w:r>
      </w:hyperlink>
      <w:r>
        <w:t>.</w:t>
      </w:r>
    </w:p>
    <w:p w14:paraId="3F683D8B" w14:textId="77777777" w:rsidR="00000000" w:rsidRDefault="00000000">
      <w:pPr>
        <w:suppressAutoHyphens/>
        <w:ind w:firstLine="720"/>
        <w:jc w:val="both"/>
      </w:pPr>
    </w:p>
    <w:tbl>
      <w:tblPr>
        <w:tblW w:w="0" w:type="auto"/>
        <w:tblInd w:w="108" w:type="dxa"/>
        <w:tblLayout w:type="fixed"/>
        <w:tblLook w:val="0000" w:firstRow="0" w:lastRow="0" w:firstColumn="0" w:lastColumn="0" w:noHBand="0" w:noVBand="0"/>
      </w:tblPr>
      <w:tblGrid>
        <w:gridCol w:w="6867"/>
        <w:gridCol w:w="3433"/>
      </w:tblGrid>
      <w:tr w:rsidR="00000000" w14:paraId="330F5671" w14:textId="77777777">
        <w:tblPrEx>
          <w:tblCellMar>
            <w:top w:w="0" w:type="dxa"/>
            <w:bottom w:w="0" w:type="dxa"/>
          </w:tblCellMar>
        </w:tblPrEx>
        <w:tc>
          <w:tcPr>
            <w:tcW w:w="6867" w:type="dxa"/>
            <w:tcBorders>
              <w:top w:val="nil"/>
              <w:left w:val="nil"/>
              <w:bottom w:val="nil"/>
              <w:right w:val="nil"/>
            </w:tcBorders>
          </w:tcPr>
          <w:p w14:paraId="1D0DCFC5" w14:textId="77777777" w:rsidR="00000000" w:rsidRDefault="00000000">
            <w:pPr>
              <w:suppressAutoHyphens/>
            </w:pPr>
            <w:r>
              <w:t>Председатель Правительства</w:t>
            </w:r>
            <w:r>
              <w:br/>
              <w:t>Российской Федерации</w:t>
            </w:r>
          </w:p>
        </w:tc>
        <w:tc>
          <w:tcPr>
            <w:tcW w:w="3433" w:type="dxa"/>
            <w:tcBorders>
              <w:top w:val="nil"/>
              <w:left w:val="nil"/>
              <w:bottom w:val="nil"/>
              <w:right w:val="nil"/>
            </w:tcBorders>
          </w:tcPr>
          <w:p w14:paraId="35E87CFA" w14:textId="77777777" w:rsidR="00000000" w:rsidRDefault="00000000">
            <w:pPr>
              <w:suppressAutoHyphens/>
              <w:jc w:val="right"/>
            </w:pPr>
            <w:r>
              <w:t>М. Мишустин</w:t>
            </w:r>
          </w:p>
        </w:tc>
      </w:tr>
    </w:tbl>
    <w:p w14:paraId="6E73FBCC" w14:textId="77777777" w:rsidR="00000000" w:rsidRDefault="00000000">
      <w:pPr>
        <w:suppressAutoHyphens/>
        <w:ind w:firstLine="720"/>
        <w:jc w:val="both"/>
      </w:pPr>
    </w:p>
    <w:p w14:paraId="728FBDA3" w14:textId="73DA3DB0" w:rsidR="00000000" w:rsidRDefault="00000000">
      <w:pPr>
        <w:suppressAutoHyphens/>
        <w:ind w:firstLine="698"/>
        <w:jc w:val="right"/>
      </w:pPr>
      <w:r>
        <w:rPr>
          <w:b/>
          <w:bCs/>
          <w:color w:val="26282F"/>
        </w:rPr>
        <w:t>УТВЕРЖДЕНЫ</w:t>
      </w:r>
      <w:r>
        <w:rPr>
          <w:b/>
          <w:bCs/>
          <w:color w:val="26282F"/>
        </w:rPr>
        <w:br/>
      </w:r>
      <w:hyperlink r:id="rId8" w:history="1">
        <w:r>
          <w:rPr>
            <w:color w:val="106BBE"/>
            <w:u w:val="single"/>
          </w:rPr>
          <w:t>постановлением</w:t>
        </w:r>
      </w:hyperlink>
      <w:r>
        <w:rPr>
          <w:b/>
          <w:bCs/>
          <w:color w:val="26282F"/>
        </w:rPr>
        <w:t xml:space="preserve"> Правительства</w:t>
      </w:r>
      <w:r>
        <w:rPr>
          <w:b/>
          <w:bCs/>
          <w:color w:val="26282F"/>
        </w:rPr>
        <w:br/>
        <w:t>Российской Федерации</w:t>
      </w:r>
      <w:r>
        <w:rPr>
          <w:b/>
          <w:bCs/>
          <w:color w:val="26282F"/>
        </w:rPr>
        <w:br/>
        <w:t>от 30 мая 2025 г. N 792</w:t>
      </w:r>
    </w:p>
    <w:p w14:paraId="0F6B1239" w14:textId="77777777" w:rsidR="00000000" w:rsidRDefault="00000000">
      <w:pPr>
        <w:suppressAutoHyphens/>
        <w:ind w:firstLine="720"/>
        <w:jc w:val="both"/>
      </w:pPr>
    </w:p>
    <w:p w14:paraId="19A6DFDD" w14:textId="77777777" w:rsidR="00000000" w:rsidRDefault="00000000">
      <w:pPr>
        <w:pStyle w:val="1"/>
        <w:suppressAutoHyphens/>
        <w:spacing w:before="108" w:after="108"/>
        <w:jc w:val="center"/>
        <w:rPr>
          <w:b/>
          <w:bCs/>
          <w:color w:val="26282F"/>
        </w:rPr>
      </w:pPr>
      <w:r>
        <w:rPr>
          <w:b/>
          <w:bCs/>
          <w:color w:val="26282F"/>
        </w:rPr>
        <w:t>Изменения,</w:t>
      </w:r>
      <w:r>
        <w:rPr>
          <w:b/>
          <w:bCs/>
          <w:color w:val="26282F"/>
        </w:rPr>
        <w:br/>
        <w:t>которые вносятся в акты Правительства Российской Федерации</w:t>
      </w:r>
    </w:p>
    <w:p w14:paraId="31E6DBE1" w14:textId="77777777" w:rsidR="00000000" w:rsidRDefault="00000000">
      <w:pPr>
        <w:suppressAutoHyphens/>
        <w:ind w:firstLine="720"/>
        <w:jc w:val="both"/>
      </w:pPr>
    </w:p>
    <w:p w14:paraId="008E223B" w14:textId="77777777" w:rsidR="00000000" w:rsidRDefault="00000000">
      <w:pPr>
        <w:suppressAutoHyphens/>
        <w:ind w:firstLine="720"/>
        <w:jc w:val="both"/>
      </w:pPr>
      <w:r>
        <w:t xml:space="preserve">1. В </w:t>
      </w:r>
      <w:hyperlink r:id="rId9" w:history="1">
        <w:r>
          <w:rPr>
            <w:color w:val="106BBE"/>
            <w:u w:val="single"/>
          </w:rPr>
          <w:t>Положении</w:t>
        </w:r>
      </w:hyperlink>
      <w:r>
        <w:t xml:space="preserve"> о Федеральной службе по экологическому, технологическому и атомному надзору, утвержденном </w:t>
      </w:r>
      <w:hyperlink r:id="rId10" w:history="1">
        <w:r>
          <w:rPr>
            <w:color w:val="106BBE"/>
            <w:u w:val="single"/>
          </w:rPr>
          <w:t>постановлением</w:t>
        </w:r>
      </w:hyperlink>
      <w:r>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2008, N 22, ст. 2581; 2010, N 9, ст. 960; N 38, ст. 4835; 2011, N 50, ст. 7385; 2013, N 12, ст. 1343; 2014, N 35, ст. 4773; 2016, N 48, ст. 6789; 2017, N 12, ст. 1729; N 26, ст. 3847; 2020, N 27, ст. 4248; 2021, N 50, ст. 8591):</w:t>
      </w:r>
    </w:p>
    <w:p w14:paraId="67C3DC97" w14:textId="77777777" w:rsidR="00000000" w:rsidRDefault="00000000">
      <w:pPr>
        <w:suppressAutoHyphens/>
        <w:ind w:firstLine="720"/>
        <w:jc w:val="both"/>
      </w:pPr>
      <w:r>
        <w:t xml:space="preserve">а) </w:t>
      </w:r>
      <w:hyperlink r:id="rId11" w:history="1">
        <w:r>
          <w:rPr>
            <w:color w:val="106BBE"/>
            <w:u w:val="single"/>
          </w:rPr>
          <w:t>подпункт 5.3.1</w:t>
        </w:r>
      </w:hyperlink>
      <w:r>
        <w:t xml:space="preserve"> изложить в следующей редакции:</w:t>
      </w:r>
    </w:p>
    <w:p w14:paraId="5FF27EAC" w14:textId="77777777" w:rsidR="00000000" w:rsidRDefault="00000000">
      <w:pPr>
        <w:suppressAutoHyphens/>
        <w:ind w:firstLine="720"/>
        <w:jc w:val="both"/>
      </w:pPr>
      <w:r>
        <w:t>"5.3.1. осуществляет следующие виды федерального государственного контроля (надзора):";</w:t>
      </w:r>
    </w:p>
    <w:p w14:paraId="74F26E6A" w14:textId="77777777" w:rsidR="00000000" w:rsidRDefault="00000000">
      <w:pPr>
        <w:suppressAutoHyphens/>
        <w:ind w:firstLine="720"/>
        <w:jc w:val="both"/>
      </w:pPr>
      <w:r>
        <w:t xml:space="preserve">б) </w:t>
      </w:r>
      <w:hyperlink r:id="rId12" w:history="1">
        <w:r>
          <w:rPr>
            <w:color w:val="106BBE"/>
            <w:u w:val="single"/>
          </w:rPr>
          <w:t>подпункты 5.3.1.1 - 5.3.1.9</w:t>
        </w:r>
      </w:hyperlink>
      <w:r>
        <w:t xml:space="preserve"> изложить в следующей редакции:</w:t>
      </w:r>
    </w:p>
    <w:p w14:paraId="1382C1DC" w14:textId="77777777" w:rsidR="00000000" w:rsidRDefault="00000000">
      <w:pPr>
        <w:suppressAutoHyphens/>
        <w:ind w:firstLine="720"/>
        <w:jc w:val="both"/>
      </w:pPr>
      <w:r>
        <w:t>"5.3.1.1. федеральный государственный надзор в области промышленной безопасности (за исключением федерального государственного надзора в области промышленной безопасности, осуществляемого на объектах,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Федерации, Федеральной службе безопасности Российской Федерации, Главному управлению специальных программ Президента Российской Федерации,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w:t>
      </w:r>
    </w:p>
    <w:p w14:paraId="1A53D763" w14:textId="77777777" w:rsidR="00000000" w:rsidRDefault="00000000">
      <w:pPr>
        <w:suppressAutoHyphens/>
        <w:ind w:firstLine="720"/>
        <w:jc w:val="both"/>
      </w:pPr>
      <w:r>
        <w:lastRenderedPageBreak/>
        <w:t>5.3.1.2. федеральный государственный надзор в области безопасности гидротехнических сооружений (за исключением судоходных и портовых гидротехнических сооружений);</w:t>
      </w:r>
    </w:p>
    <w:p w14:paraId="1D7AA8DD" w14:textId="77777777" w:rsidR="00000000" w:rsidRDefault="00000000">
      <w:pPr>
        <w:suppressAutoHyphens/>
        <w:ind w:firstLine="720"/>
        <w:jc w:val="both"/>
      </w:pPr>
      <w:r>
        <w:t>5.3.1.3. федеральный государственный надзор в области использования атомной энергии;</w:t>
      </w:r>
    </w:p>
    <w:p w14:paraId="05ACED19" w14:textId="77777777" w:rsidR="00000000" w:rsidRDefault="00000000">
      <w:pPr>
        <w:suppressAutoHyphens/>
        <w:ind w:firstLine="720"/>
        <w:jc w:val="both"/>
      </w:pPr>
      <w:r>
        <w:t>5.3.1.4. федеральный государственный энергетический надзор (за исключением федерального государственного энергетического надзора, осуществляемого на объектах, подведомственных Министерству обороны Российской Федерации, Службе внешней разведки Российской Федерации, Федеральной службе охраны Российской Федерации, Федеральной службе безопасности Российской Федерации, Главному управлению специальных программ Президента Российской Федерации);</w:t>
      </w:r>
    </w:p>
    <w:p w14:paraId="56107E25" w14:textId="77777777" w:rsidR="00000000" w:rsidRDefault="00000000">
      <w:pPr>
        <w:suppressAutoHyphens/>
        <w:ind w:firstLine="720"/>
        <w:jc w:val="both"/>
      </w:pPr>
      <w:r>
        <w:t>5.3.1.5. федеральный государственный горный надзор;</w:t>
      </w:r>
    </w:p>
    <w:p w14:paraId="51C435C5" w14:textId="77777777" w:rsidR="00000000" w:rsidRDefault="00000000">
      <w:pPr>
        <w:suppressAutoHyphens/>
        <w:ind w:firstLine="720"/>
        <w:jc w:val="both"/>
      </w:pPr>
      <w:r>
        <w:t>5.3.1.6. федеральный государственный строительный надзор (за исключением случаев осуществления федерального государственного строительного надзора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 в соответствии с частью 10 статьи 54 Градостроительного кодекса Российской Федерации);</w:t>
      </w:r>
    </w:p>
    <w:p w14:paraId="6F4FA8B8" w14:textId="77777777" w:rsidR="00000000" w:rsidRDefault="00000000">
      <w:pPr>
        <w:suppressAutoHyphens/>
        <w:ind w:firstLine="720"/>
        <w:jc w:val="both"/>
      </w:pPr>
      <w:r>
        <w:t>5.3.1.7.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5E089919" w14:textId="77777777" w:rsidR="00000000" w:rsidRDefault="00000000">
      <w:pPr>
        <w:suppressAutoHyphens/>
        <w:ind w:firstLine="720"/>
        <w:jc w:val="both"/>
      </w:pPr>
      <w:r>
        <w:t>5.3.1.8. федеральный государственный надзор за деятельностью саморегулируемых организаций в области энергетического обследования;</w:t>
      </w:r>
    </w:p>
    <w:p w14:paraId="0AE63079" w14:textId="77777777" w:rsidR="00000000" w:rsidRDefault="00000000">
      <w:pPr>
        <w:suppressAutoHyphens/>
        <w:ind w:firstLine="720"/>
        <w:jc w:val="both"/>
      </w:pPr>
      <w:r>
        <w:t>5.3.1.9. федеральный государственный лицензионный контроль (надзор) за деятельностью по проведению экспертизы промышленной безопасности;";</w:t>
      </w:r>
    </w:p>
    <w:p w14:paraId="3BDE4402" w14:textId="77777777" w:rsidR="00000000" w:rsidRDefault="00000000">
      <w:pPr>
        <w:suppressAutoHyphens/>
        <w:ind w:firstLine="720"/>
        <w:jc w:val="both"/>
      </w:pPr>
      <w:r>
        <w:t xml:space="preserve">в) </w:t>
      </w:r>
      <w:hyperlink r:id="rId13" w:history="1">
        <w:r>
          <w:rPr>
            <w:color w:val="106BBE"/>
            <w:u w:val="single"/>
          </w:rPr>
          <w:t>подпункты 5.3.1.12</w:t>
        </w:r>
      </w:hyperlink>
      <w:r>
        <w:t xml:space="preserve"> и </w:t>
      </w:r>
      <w:hyperlink r:id="rId14" w:history="1">
        <w:r>
          <w:rPr>
            <w:color w:val="106BBE"/>
            <w:u w:val="single"/>
          </w:rPr>
          <w:t>5.3.1.13</w:t>
        </w:r>
      </w:hyperlink>
      <w:r>
        <w:t xml:space="preserve"> изложить в следующей редакции:</w:t>
      </w:r>
    </w:p>
    <w:p w14:paraId="58E3E774" w14:textId="77777777" w:rsidR="00000000" w:rsidRDefault="00000000">
      <w:pPr>
        <w:suppressAutoHyphens/>
        <w:ind w:firstLine="720"/>
        <w:jc w:val="both"/>
      </w:pPr>
      <w:r>
        <w:t>"5.3.1.12. федеральный государственный лицензионный контроль (надзор) за производством маркшейдерских работ;</w:t>
      </w:r>
    </w:p>
    <w:p w14:paraId="3A33281B" w14:textId="77777777" w:rsidR="00000000" w:rsidRDefault="00000000">
      <w:pPr>
        <w:suppressAutoHyphens/>
        <w:ind w:firstLine="720"/>
        <w:jc w:val="both"/>
      </w:pPr>
      <w:r>
        <w:t>5.3.1.13.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14:paraId="57965AEA" w14:textId="77777777" w:rsidR="00000000" w:rsidRDefault="00000000">
      <w:pPr>
        <w:suppressAutoHyphens/>
        <w:ind w:firstLine="720"/>
        <w:jc w:val="both"/>
      </w:pPr>
      <w:r>
        <w:t xml:space="preserve">г) </w:t>
      </w:r>
      <w:hyperlink r:id="rId15" w:history="1">
        <w:r>
          <w:rPr>
            <w:color w:val="106BBE"/>
            <w:u w:val="single"/>
          </w:rPr>
          <w:t>подпункт 5.3.1.17</w:t>
        </w:r>
      </w:hyperlink>
      <w:r>
        <w:t xml:space="preserve"> изложить в следующей редакции:</w:t>
      </w:r>
    </w:p>
    <w:p w14:paraId="3E2AAB4F" w14:textId="77777777" w:rsidR="00000000" w:rsidRDefault="00000000">
      <w:pPr>
        <w:suppressAutoHyphens/>
        <w:ind w:firstLine="720"/>
        <w:jc w:val="both"/>
      </w:pPr>
      <w:r>
        <w:t>"5.3.1.17. 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(за исключением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осуществляемого на объектах (в организациях),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Федерации, Федеральной службе безопасности Российской Федерации, Главному управлению специальных программ Президента Российской Федерации);";</w:t>
      </w:r>
    </w:p>
    <w:p w14:paraId="05FAC98C" w14:textId="77777777" w:rsidR="00000000" w:rsidRDefault="00000000">
      <w:pPr>
        <w:suppressAutoHyphens/>
        <w:ind w:firstLine="720"/>
        <w:jc w:val="both"/>
      </w:pPr>
      <w:r>
        <w:t xml:space="preserve">д) </w:t>
      </w:r>
      <w:hyperlink r:id="rId16" w:history="1">
        <w:r>
          <w:rPr>
            <w:color w:val="106BBE"/>
            <w:u w:val="single"/>
          </w:rPr>
          <w:t>подпункты 5.3.1.18 - 5.3.1.21</w:t>
        </w:r>
      </w:hyperlink>
      <w:r>
        <w:t xml:space="preserve"> признать утратившими силу;</w:t>
      </w:r>
    </w:p>
    <w:p w14:paraId="0112BD28" w14:textId="77777777" w:rsidR="00000000" w:rsidRDefault="00000000">
      <w:pPr>
        <w:suppressAutoHyphens/>
        <w:ind w:firstLine="720"/>
        <w:jc w:val="both"/>
      </w:pPr>
      <w:r>
        <w:t xml:space="preserve">е) в </w:t>
      </w:r>
      <w:hyperlink r:id="rId17" w:history="1">
        <w:r>
          <w:rPr>
            <w:color w:val="106BBE"/>
            <w:u w:val="single"/>
          </w:rPr>
          <w:t>подпункте 5.3.15</w:t>
        </w:r>
      </w:hyperlink>
      <w:r>
        <w:t xml:space="preserve"> слова "заключение о соответствии построенного, реконструированного объекта капитального строительства" заменить словами "заключения о соответствии построенных, реконструированных объектов капитального строительства, указанных в части 8 статьи 54 Градостроительного кодекса Российской Федерации,";</w:t>
      </w:r>
    </w:p>
    <w:p w14:paraId="46EF4AF9" w14:textId="77777777" w:rsidR="00000000" w:rsidRDefault="00000000">
      <w:pPr>
        <w:suppressAutoHyphens/>
        <w:ind w:firstLine="720"/>
        <w:jc w:val="both"/>
      </w:pPr>
      <w:r>
        <w:t xml:space="preserve">ж) дополнить </w:t>
      </w:r>
      <w:hyperlink r:id="rId18" w:history="1">
        <w:r>
          <w:rPr>
            <w:color w:val="106BBE"/>
            <w:u w:val="single"/>
          </w:rPr>
          <w:t>подпунктом 5.11.1</w:t>
        </w:r>
      </w:hyperlink>
      <w:r>
        <w:t xml:space="preserve"> следующего содержания:</w:t>
      </w:r>
    </w:p>
    <w:p w14:paraId="651C0913" w14:textId="77777777" w:rsidR="00000000" w:rsidRDefault="00000000">
      <w:pPr>
        <w:suppressAutoHyphens/>
        <w:ind w:firstLine="720"/>
        <w:jc w:val="both"/>
      </w:pPr>
      <w:r>
        <w:t>"5.11.1. осуществляет мероприятия по обеспечению соответствия деятельности Службы, ее территориальных органов целям и задачам государственной политики по сохранению и укреплению традиционных российских духовно-нравственных ценностей;".</w:t>
      </w:r>
    </w:p>
    <w:p w14:paraId="7F95024D" w14:textId="77777777" w:rsidR="00000000" w:rsidRDefault="00000000">
      <w:pPr>
        <w:suppressAutoHyphens/>
        <w:ind w:firstLine="720"/>
        <w:jc w:val="both"/>
      </w:pPr>
      <w:r>
        <w:t xml:space="preserve">2. В </w:t>
      </w:r>
      <w:hyperlink r:id="rId19" w:history="1">
        <w:r>
          <w:rPr>
            <w:color w:val="106BBE"/>
            <w:u w:val="single"/>
          </w:rPr>
          <w:t>абзаце третьем пункта 2</w:t>
        </w:r>
      </w:hyperlink>
      <w:r>
        <w:t xml:space="preserve"> Положения о федеральном государственном надзоре за деятельностью саморегулируемых организаций, утвержденного </w:t>
      </w:r>
      <w:hyperlink r:id="rId20" w:history="1">
        <w:r>
          <w:rPr>
            <w:color w:val="106BBE"/>
            <w:u w:val="single"/>
          </w:rPr>
          <w:t>постановлением</w:t>
        </w:r>
      </w:hyperlink>
      <w:r>
        <w:t xml:space="preserve"> Правительства Российской Федерации от 22 ноября 2012 г. N 1202 "Об утверждении Положения о федеральном государственном надзоре за деятельностью саморегулируемых организаций" (Собрание законодательства Российской Федерации, 2012, N 48, ст. 6709; 2014, N 46, ст. 6356; 2016, N 17, ст. 2409; 2019, N 5, ст. 391; 2021, N 10, ст. 1619; N 18, ст. 3147; N 30, ст. 5774), слова "реконструкции и капитального ремонта" заменить словами "реконструкции, капитального ремонта, сноса".</w:t>
      </w:r>
    </w:p>
    <w:p w14:paraId="12865377" w14:textId="77777777" w:rsidR="00000000" w:rsidRDefault="00000000">
      <w:pPr>
        <w:suppressAutoHyphens/>
        <w:ind w:firstLine="720"/>
        <w:jc w:val="both"/>
      </w:pPr>
    </w:p>
    <w:p w14:paraId="463CA9B6" w14:textId="58132F3F" w:rsidR="00000000" w:rsidRDefault="00000000">
      <w:pPr>
        <w:suppressAutoHyphens/>
        <w:ind w:firstLine="698"/>
        <w:jc w:val="right"/>
      </w:pPr>
      <w:r>
        <w:rPr>
          <w:b/>
          <w:bCs/>
          <w:color w:val="26282F"/>
        </w:rPr>
        <w:t>Приложение</w:t>
      </w:r>
      <w:r>
        <w:rPr>
          <w:b/>
          <w:bCs/>
          <w:color w:val="26282F"/>
        </w:rPr>
        <w:br/>
        <w:t xml:space="preserve">к </w:t>
      </w:r>
      <w:hyperlink r:id="rId21" w:history="1">
        <w:r>
          <w:rPr>
            <w:color w:val="106BBE"/>
            <w:u w:val="single"/>
          </w:rPr>
          <w:t>постановлению</w:t>
        </w:r>
      </w:hyperlink>
      <w:r>
        <w:rPr>
          <w:b/>
          <w:bCs/>
          <w:color w:val="26282F"/>
        </w:rPr>
        <w:t xml:space="preserve"> Правительства</w:t>
      </w:r>
      <w:r>
        <w:rPr>
          <w:b/>
          <w:bCs/>
          <w:color w:val="26282F"/>
        </w:rPr>
        <w:br/>
        <w:t>Российской Федерации</w:t>
      </w:r>
      <w:r>
        <w:rPr>
          <w:b/>
          <w:bCs/>
          <w:color w:val="26282F"/>
        </w:rPr>
        <w:br/>
        <w:t>от 30 мая 2025 г. N 792</w:t>
      </w:r>
    </w:p>
    <w:p w14:paraId="20478EC6" w14:textId="77777777" w:rsidR="00000000" w:rsidRDefault="00000000">
      <w:pPr>
        <w:suppressAutoHyphens/>
        <w:ind w:firstLine="720"/>
        <w:jc w:val="both"/>
      </w:pPr>
    </w:p>
    <w:p w14:paraId="743D0BBB" w14:textId="77777777" w:rsidR="00000000" w:rsidRDefault="00000000">
      <w:pPr>
        <w:pStyle w:val="1"/>
        <w:suppressAutoHyphens/>
        <w:spacing w:before="108" w:after="108"/>
        <w:jc w:val="center"/>
        <w:rPr>
          <w:b/>
          <w:bCs/>
          <w:color w:val="26282F"/>
        </w:rPr>
      </w:pPr>
      <w:r>
        <w:rPr>
          <w:b/>
          <w:bCs/>
          <w:color w:val="26282F"/>
        </w:rPr>
        <w:t>Перечень</w:t>
      </w:r>
      <w:r>
        <w:rPr>
          <w:b/>
          <w:bCs/>
          <w:color w:val="26282F"/>
        </w:rPr>
        <w:br/>
        <w:t>утративших силу отдельных положений актов Правительства Российской Федерации</w:t>
      </w:r>
    </w:p>
    <w:p w14:paraId="64F801E9" w14:textId="77777777" w:rsidR="00000000" w:rsidRDefault="00000000">
      <w:pPr>
        <w:suppressAutoHyphens/>
        <w:ind w:firstLine="720"/>
        <w:jc w:val="both"/>
      </w:pPr>
    </w:p>
    <w:p w14:paraId="196E46F3" w14:textId="77777777" w:rsidR="00000000" w:rsidRDefault="00000000">
      <w:pPr>
        <w:suppressAutoHyphens/>
        <w:ind w:firstLine="720"/>
        <w:jc w:val="both"/>
      </w:pPr>
      <w:r>
        <w:t xml:space="preserve">1. </w:t>
      </w:r>
      <w:hyperlink r:id="rId22" w:history="1">
        <w:r>
          <w:rPr>
            <w:color w:val="106BBE"/>
            <w:u w:val="single"/>
          </w:rPr>
          <w:t>Абзац первый</w:t>
        </w:r>
      </w:hyperlink>
      <w:r>
        <w:t xml:space="preserve"> (в части, касающейся </w:t>
      </w:r>
      <w:hyperlink r:id="rId23" w:history="1">
        <w:r>
          <w:rPr>
            <w:color w:val="106BBE"/>
            <w:u w:val="single"/>
          </w:rPr>
          <w:t>подпунктов 5.3.1.18</w:t>
        </w:r>
      </w:hyperlink>
      <w:r>
        <w:t xml:space="preserve"> и </w:t>
      </w:r>
      <w:hyperlink r:id="rId24" w:history="1">
        <w:r>
          <w:rPr>
            <w:color w:val="106BBE"/>
            <w:u w:val="single"/>
          </w:rPr>
          <w:t>5.3.1.19</w:t>
        </w:r>
      </w:hyperlink>
      <w:r>
        <w:t xml:space="preserve"> Положения о Федеральной службе по экологическому, технологическому и атомному надзору, утвержденного </w:t>
      </w:r>
      <w:hyperlink r:id="rId25" w:history="1">
        <w:r>
          <w:rPr>
            <w:color w:val="106BBE"/>
            <w:u w:val="single"/>
          </w:rPr>
          <w:t>постановлением</w:t>
        </w:r>
      </w:hyperlink>
      <w:r>
        <w:t xml:space="preserve"> Правительства Российской Федерации от 30 июля 2004 г. N 401 "О Федеральной службе по экологическому, технологическому и атомному надзору") и </w:t>
      </w:r>
      <w:hyperlink r:id="rId26" w:history="1">
        <w:r>
          <w:rPr>
            <w:color w:val="106BBE"/>
            <w:u w:val="single"/>
          </w:rPr>
          <w:t>абзацы четвертый</w:t>
        </w:r>
      </w:hyperlink>
      <w:r>
        <w:t xml:space="preserve"> и </w:t>
      </w:r>
      <w:hyperlink r:id="rId27" w:history="1">
        <w:r>
          <w:rPr>
            <w:color w:val="106BBE"/>
            <w:u w:val="single"/>
          </w:rPr>
          <w:t>пятый пункта 4</w:t>
        </w:r>
      </w:hyperlink>
      <w:r>
        <w:t xml:space="preserve"> изменений, которые вносятся в акты Правительства Российской Федерации по вопросам определения полномочий федеральных органов исполнительной власти в области энергосбережения и повышения энергетической эффективности, утвержденных </w:t>
      </w:r>
      <w:hyperlink r:id="rId28" w:history="1">
        <w:r>
          <w:rPr>
            <w:color w:val="106BBE"/>
            <w:u w:val="single"/>
          </w:rPr>
          <w:t>постановлением</w:t>
        </w:r>
      </w:hyperlink>
      <w:r>
        <w:t xml:space="preserve"> Правительства Российской Федерации от 20 февраля 2010 г. N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 и повышения энергетической эффективности" (Собрание законодательства Российской Федерации, 2010, N 9, ст. 960).</w:t>
      </w:r>
    </w:p>
    <w:p w14:paraId="36A4A30F" w14:textId="77777777" w:rsidR="00000000" w:rsidRDefault="00000000">
      <w:pPr>
        <w:suppressAutoHyphens/>
        <w:ind w:firstLine="720"/>
        <w:jc w:val="both"/>
      </w:pPr>
      <w:r>
        <w:t xml:space="preserve">2. </w:t>
      </w:r>
      <w:hyperlink r:id="rId29" w:history="1">
        <w:r>
          <w:rPr>
            <w:color w:val="106BBE"/>
            <w:u w:val="single"/>
          </w:rPr>
          <w:t>Абзацы тридцать восьмой</w:t>
        </w:r>
      </w:hyperlink>
      <w:r>
        <w:t xml:space="preserve"> и </w:t>
      </w:r>
      <w:hyperlink r:id="rId30" w:history="1">
        <w:r>
          <w:rPr>
            <w:color w:val="106BBE"/>
            <w:u w:val="single"/>
          </w:rPr>
          <w:t>тридцать девятый подпункта "г" пункта 2</w:t>
        </w:r>
      </w:hyperlink>
      <w:r>
        <w:t xml:space="preserve"> изменений,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утвержденных </w:t>
      </w:r>
      <w:hyperlink r:id="rId31" w:history="1">
        <w:r>
          <w:rPr>
            <w:color w:val="106BBE"/>
            <w:u w:val="single"/>
          </w:rPr>
          <w:t>постановлением</w:t>
        </w:r>
      </w:hyperlink>
      <w:r>
        <w:t xml:space="preserve"> Правительства Российской Федерации от 13 сентября 2010 г. N 717 "О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(Собрание законодательства Российской Федерации, 2010, N 38, ст. 4835).</w:t>
      </w:r>
    </w:p>
    <w:p w14:paraId="65103490" w14:textId="77777777" w:rsidR="00000000" w:rsidRDefault="00000000">
      <w:pPr>
        <w:suppressAutoHyphens/>
        <w:ind w:firstLine="720"/>
        <w:jc w:val="both"/>
      </w:pPr>
      <w:r>
        <w:t xml:space="preserve">3. </w:t>
      </w:r>
      <w:hyperlink r:id="rId32" w:history="1">
        <w:r>
          <w:rPr>
            <w:color w:val="106BBE"/>
            <w:u w:val="single"/>
          </w:rPr>
          <w:t>Пункт 1</w:t>
        </w:r>
      </w:hyperlink>
      <w:r>
        <w:t xml:space="preserve"> изменений, которые вносятся в акты Правительства Российской Федерации по вопросам полномочий федеральных органов исполнительной власти в сфере теплоснабжения, утвержденных </w:t>
      </w:r>
      <w:hyperlink r:id="rId33" w:history="1">
        <w:r>
          <w:rPr>
            <w:color w:val="106BBE"/>
            <w:u w:val="single"/>
          </w:rPr>
          <w:t>постановлением</w:t>
        </w:r>
      </w:hyperlink>
      <w:r>
        <w:t xml:space="preserve"> Правительства Российской Федерации от 23 ноября 2016 г. N 1229 "О внесении изменений в некоторые акты Правительства Российской Федерации по вопросам полномочий федеральных органов исполнительной власти в сфере теплоснабжения" (Собрание законодательства Российской Федерации, 2016, N 48, ст. 6789).</w:t>
      </w:r>
    </w:p>
    <w:p w14:paraId="39BD6868" w14:textId="77777777" w:rsidR="00000000" w:rsidRDefault="00000000">
      <w:pPr>
        <w:suppressAutoHyphens/>
        <w:ind w:firstLine="720"/>
        <w:jc w:val="both"/>
      </w:pPr>
      <w:r>
        <w:t xml:space="preserve">4. </w:t>
      </w:r>
      <w:hyperlink r:id="rId34" w:history="1">
        <w:r>
          <w:rPr>
            <w:color w:val="106BBE"/>
            <w:u w:val="single"/>
          </w:rPr>
          <w:t>Пункт 1</w:t>
        </w:r>
      </w:hyperlink>
      <w:r>
        <w:t xml:space="preserve"> изменений, которые вносятся в акты Правительства Российской Федерации по вопросу проведения энергетического обследования, утвержденных </w:t>
      </w:r>
      <w:hyperlink r:id="rId35" w:history="1">
        <w:r>
          <w:rPr>
            <w:color w:val="106BBE"/>
            <w:u w:val="single"/>
          </w:rPr>
          <w:t>постановлением</w:t>
        </w:r>
      </w:hyperlink>
      <w:r>
        <w:t xml:space="preserve"> Правительства Российской Федерации от 30 июня 2020 г. N 966 "О внесении изменений в некоторые акты Правительства Российской Федерации по вопросу проведения энергетического обследования" (Собрание законодательства Российской Федерации, 2020, N 27, ст. 4248).</w:t>
      </w:r>
    </w:p>
    <w:p w14:paraId="325B2D6E" w14:textId="77777777" w:rsidR="00000000" w:rsidRDefault="00000000">
      <w:pPr>
        <w:suppressAutoHyphens/>
        <w:ind w:firstLine="720"/>
        <w:jc w:val="both"/>
      </w:pPr>
      <w:r>
        <w:t xml:space="preserve">5. </w:t>
      </w:r>
      <w:hyperlink r:id="rId36" w:history="1">
        <w:r>
          <w:rPr>
            <w:color w:val="106BBE"/>
            <w:u w:val="single"/>
          </w:rPr>
          <w:t>Пункт 4</w:t>
        </w:r>
      </w:hyperlink>
      <w:r>
        <w:t xml:space="preserve"> (в части, касающейся </w:t>
      </w:r>
      <w:hyperlink r:id="rId37" w:history="1">
        <w:r>
          <w:rPr>
            <w:color w:val="106BBE"/>
            <w:u w:val="single"/>
          </w:rPr>
          <w:t>подпунктов 5.3.1.18</w:t>
        </w:r>
      </w:hyperlink>
      <w:r>
        <w:t xml:space="preserve"> и </w:t>
      </w:r>
      <w:hyperlink r:id="rId38" w:history="1">
        <w:r>
          <w:rPr>
            <w:color w:val="106BBE"/>
            <w:u w:val="single"/>
          </w:rPr>
          <w:t>5.3.1.19</w:t>
        </w:r>
      </w:hyperlink>
      <w:r>
        <w:t xml:space="preserve"> Положения о Федеральной службе по экологическому, технологическому и атомному надзору, утвержденного </w:t>
      </w:r>
      <w:hyperlink r:id="rId39" w:history="1">
        <w:r>
          <w:rPr>
            <w:color w:val="106BBE"/>
            <w:u w:val="single"/>
          </w:rPr>
          <w:t>постановлением</w:t>
        </w:r>
      </w:hyperlink>
      <w:r>
        <w:t xml:space="preserve"> Правительства Российской Федерации от 30 июля 2004 г. N 401 "О Федеральной службе по экологическому, технологическому и атомному надзору") и </w:t>
      </w:r>
      <w:hyperlink r:id="rId40" w:history="1">
        <w:r>
          <w:rPr>
            <w:color w:val="106BBE"/>
            <w:u w:val="single"/>
          </w:rPr>
          <w:t>пункт 5</w:t>
        </w:r>
      </w:hyperlink>
      <w:r>
        <w:t xml:space="preserve"> изменений, которые вносятся в Положение о Федеральной службе по экологическому, технологическому и атомному надзору, утвержденных </w:t>
      </w:r>
      <w:hyperlink r:id="rId41" w:history="1">
        <w:r>
          <w:rPr>
            <w:color w:val="106BBE"/>
            <w:u w:val="single"/>
          </w:rPr>
          <w:t>постановлением</w:t>
        </w:r>
      </w:hyperlink>
      <w:r>
        <w:t xml:space="preserve"> Правительства Российской Федерации от 6 декабря 2021 г. N 2208 "О внесении изменений в Положение о Федеральной службе по экологическому, технологическому и атомному надзору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50, ст. 8591).</w:t>
      </w:r>
    </w:p>
    <w:p w14:paraId="6EEAB205" w14:textId="77777777" w:rsidR="00B07338" w:rsidRDefault="00B07338">
      <w:pPr>
        <w:suppressAutoHyphens/>
        <w:ind w:firstLine="720"/>
        <w:jc w:val="both"/>
      </w:pPr>
    </w:p>
    <w:sectPr w:rsidR="00B0733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7E"/>
    <w:rsid w:val="00B07338"/>
    <w:rsid w:val="00D376A7"/>
    <w:rsid w:val="00D4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C15D2"/>
  <w14:defaultImageDpi w14:val="0"/>
  <w15:docId w15:val="{3B962CD7-6642-4557-A194-D88F699D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kern w:val="0"/>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6495/53112" TargetMode="External"/><Relationship Id="rId18" Type="http://schemas.openxmlformats.org/officeDocument/2006/relationships/hyperlink" Target="https://internet.garant.ru/document/redirect/12136495/105111" TargetMode="External"/><Relationship Id="rId26" Type="http://schemas.openxmlformats.org/officeDocument/2006/relationships/hyperlink" Target="https://internet.garant.ru/document/redirect/12173491/153118" TargetMode="External"/><Relationship Id="rId39" Type="http://schemas.openxmlformats.org/officeDocument/2006/relationships/hyperlink" Target="https://internet.garant.ru/document/redirect/12136495/0" TargetMode="External"/><Relationship Id="rId21" Type="http://schemas.openxmlformats.org/officeDocument/2006/relationships/hyperlink" Target="file:///C:\Users\Ivan%20Ryazanov\AppData\Local\Microsoft\Windows\INetCache\Content.Outlook\1HIGY08O\l" TargetMode="External"/><Relationship Id="rId34" Type="http://schemas.openxmlformats.org/officeDocument/2006/relationships/hyperlink" Target="https://internet.garant.ru/document/redirect/74332266/1001" TargetMode="External"/><Relationship Id="rId42" Type="http://schemas.openxmlformats.org/officeDocument/2006/relationships/fontTable" Target="fontTable.xml"/><Relationship Id="rId7" Type="http://schemas.openxmlformats.org/officeDocument/2006/relationships/hyperlink" Target="https://internet.garant.ru/document/redirect/412097043/0" TargetMode="External"/><Relationship Id="rId2" Type="http://schemas.openxmlformats.org/officeDocument/2006/relationships/settings" Target="settings.xml"/><Relationship Id="rId16" Type="http://schemas.openxmlformats.org/officeDocument/2006/relationships/hyperlink" Target="https://internet.garant.ru/document/redirect/12136495/153118" TargetMode="External"/><Relationship Id="rId20" Type="http://schemas.openxmlformats.org/officeDocument/2006/relationships/hyperlink" Target="https://internet.garant.ru/document/redirect/70266562/0" TargetMode="External"/><Relationship Id="rId29" Type="http://schemas.openxmlformats.org/officeDocument/2006/relationships/hyperlink" Target="https://internet.garant.ru/document/redirect/12178741/1247" TargetMode="External"/><Relationship Id="rId41" Type="http://schemas.openxmlformats.org/officeDocument/2006/relationships/hyperlink" Target="https://internet.garant.ru/document/redirect/403177911/0" TargetMode="External"/><Relationship Id="rId1" Type="http://schemas.openxmlformats.org/officeDocument/2006/relationships/styles" Target="styles.xml"/><Relationship Id="rId6" Type="http://schemas.openxmlformats.org/officeDocument/2006/relationships/hyperlink" Target="file:///C:\Users\Ivan%20Ryazanov\AppData\Local\Microsoft\Windows\INetCache\Content.Outlook\1HIGY08O\l" TargetMode="External"/><Relationship Id="rId11" Type="http://schemas.openxmlformats.org/officeDocument/2006/relationships/hyperlink" Target="https://internet.garant.ru/document/redirect/12136495/531" TargetMode="External"/><Relationship Id="rId24" Type="http://schemas.openxmlformats.org/officeDocument/2006/relationships/hyperlink" Target="https://internet.garant.ru/document/redirect/12136495/153119" TargetMode="External"/><Relationship Id="rId32" Type="http://schemas.openxmlformats.org/officeDocument/2006/relationships/hyperlink" Target="https://internet.garant.ru/document/redirect/71548200/1001" TargetMode="External"/><Relationship Id="rId37" Type="http://schemas.openxmlformats.org/officeDocument/2006/relationships/hyperlink" Target="https://internet.garant.ru/document/redirect/12136495/153118" TargetMode="External"/><Relationship Id="rId40" Type="http://schemas.openxmlformats.org/officeDocument/2006/relationships/hyperlink" Target="https://internet.garant.ru/document/redirect/403177911/1005" TargetMode="External"/><Relationship Id="rId5" Type="http://schemas.openxmlformats.org/officeDocument/2006/relationships/hyperlink" Target="file:///C:\Users\Ivan%20Ryazanov\AppData\Local\Microsoft\Windows\INetCache\Content.Outlook\1HIGY08O\l" TargetMode="External"/><Relationship Id="rId15" Type="http://schemas.openxmlformats.org/officeDocument/2006/relationships/hyperlink" Target="https://internet.garant.ru/document/redirect/12136495/153117" TargetMode="External"/><Relationship Id="rId23" Type="http://schemas.openxmlformats.org/officeDocument/2006/relationships/hyperlink" Target="https://internet.garant.ru/document/redirect/12136495/153118" TargetMode="External"/><Relationship Id="rId28" Type="http://schemas.openxmlformats.org/officeDocument/2006/relationships/hyperlink" Target="https://internet.garant.ru/document/redirect/12173491/0" TargetMode="External"/><Relationship Id="rId36" Type="http://schemas.openxmlformats.org/officeDocument/2006/relationships/hyperlink" Target="https://internet.garant.ru/document/redirect/403177911/1004" TargetMode="External"/><Relationship Id="rId10" Type="http://schemas.openxmlformats.org/officeDocument/2006/relationships/hyperlink" Target="https://internet.garant.ru/document/redirect/12136495/0" TargetMode="External"/><Relationship Id="rId19" Type="http://schemas.openxmlformats.org/officeDocument/2006/relationships/hyperlink" Target="https://internet.garant.ru/document/redirect/70266562/1030" TargetMode="External"/><Relationship Id="rId31" Type="http://schemas.openxmlformats.org/officeDocument/2006/relationships/hyperlink" Target="https://internet.garant.ru/document/redirect/12178741/0" TargetMode="External"/><Relationship Id="rId4" Type="http://schemas.openxmlformats.org/officeDocument/2006/relationships/hyperlink" Target="https://internet.garant.ru/document/redirect/412097042/0" TargetMode="External"/><Relationship Id="rId9" Type="http://schemas.openxmlformats.org/officeDocument/2006/relationships/hyperlink" Target="https://internet.garant.ru/document/redirect/12136495/1000" TargetMode="External"/><Relationship Id="rId14" Type="http://schemas.openxmlformats.org/officeDocument/2006/relationships/hyperlink" Target="https://internet.garant.ru/document/redirect/12136495/19" TargetMode="External"/><Relationship Id="rId22" Type="http://schemas.openxmlformats.org/officeDocument/2006/relationships/hyperlink" Target="https://internet.garant.ru/document/redirect/12173491/1004" TargetMode="External"/><Relationship Id="rId27" Type="http://schemas.openxmlformats.org/officeDocument/2006/relationships/hyperlink" Target="https://internet.garant.ru/document/redirect/12173491/153119" TargetMode="External"/><Relationship Id="rId30" Type="http://schemas.openxmlformats.org/officeDocument/2006/relationships/hyperlink" Target="https://internet.garant.ru/document/redirect/12178741/1247" TargetMode="External"/><Relationship Id="rId35" Type="http://schemas.openxmlformats.org/officeDocument/2006/relationships/hyperlink" Target="https://internet.garant.ru/document/redirect/74332266/0" TargetMode="External"/><Relationship Id="rId43" Type="http://schemas.openxmlformats.org/officeDocument/2006/relationships/theme" Target="theme/theme1.xml"/><Relationship Id="rId8" Type="http://schemas.openxmlformats.org/officeDocument/2006/relationships/hyperlink" Target="file:///C:\Users\Ivan%20Ryazanov\AppData\Local\Microsoft\Windows\INetCache\Content.Outlook\1HIGY08O\l" TargetMode="External"/><Relationship Id="rId3" Type="http://schemas.openxmlformats.org/officeDocument/2006/relationships/webSettings" Target="webSettings.xml"/><Relationship Id="rId12" Type="http://schemas.openxmlformats.org/officeDocument/2006/relationships/hyperlink" Target="https://internet.garant.ru/document/redirect/12136495/15" TargetMode="External"/><Relationship Id="rId17" Type="http://schemas.openxmlformats.org/officeDocument/2006/relationships/hyperlink" Target="https://internet.garant.ru/document/redirect/12136495/15315" TargetMode="External"/><Relationship Id="rId25" Type="http://schemas.openxmlformats.org/officeDocument/2006/relationships/hyperlink" Target="https://internet.garant.ru/document/redirect/12136495/0" TargetMode="External"/><Relationship Id="rId33" Type="http://schemas.openxmlformats.org/officeDocument/2006/relationships/hyperlink" Target="https://internet.garant.ru/document/redirect/71548200/0" TargetMode="External"/><Relationship Id="rId38" Type="http://schemas.openxmlformats.org/officeDocument/2006/relationships/hyperlink" Target="https://internet.garant.ru/document/redirect/12136495/153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2025</Words>
  <Characters>11548</Characters>
  <Application>Microsoft Office Word</Application>
  <DocSecurity>0</DocSecurity>
  <Lines>96</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Ryazanov</dc:creator>
  <cp:keywords/>
  <dc:description/>
  <cp:lastModifiedBy>Ivan Ryazanov</cp:lastModifiedBy>
  <cp:revision>2</cp:revision>
  <dcterms:created xsi:type="dcterms:W3CDTF">2025-07-08T09:14:00Z</dcterms:created>
  <dcterms:modified xsi:type="dcterms:W3CDTF">2025-07-08T09:14:00Z</dcterms:modified>
</cp:coreProperties>
</file>